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CDB" w:rsidRPr="008171AC" w:rsidRDefault="008D3CDB" w:rsidP="008D3CDB">
      <w:pPr>
        <w:spacing w:line="560" w:lineRule="exact"/>
        <w:rPr>
          <w:rFonts w:ascii="黑体" w:eastAsia="黑体" w:hAnsi="黑体" w:cs="Times New Roman"/>
          <w:sz w:val="32"/>
        </w:rPr>
      </w:pPr>
      <w:r w:rsidRPr="008171AC">
        <w:rPr>
          <w:rFonts w:ascii="黑体" w:eastAsia="黑体" w:hAnsi="黑体" w:cs="Times New Roman" w:hint="eastAsia"/>
          <w:sz w:val="32"/>
        </w:rPr>
        <w:t>附件</w:t>
      </w:r>
      <w:r w:rsidR="000A214B">
        <w:rPr>
          <w:rFonts w:ascii="黑体" w:eastAsia="黑体" w:hAnsi="黑体" w:cs="Times New Roman" w:hint="eastAsia"/>
          <w:sz w:val="32"/>
        </w:rPr>
        <w:t>4</w:t>
      </w:r>
    </w:p>
    <w:p w:rsidR="008D3CDB" w:rsidRPr="004E2833" w:rsidRDefault="008D3CDB" w:rsidP="008D3CDB">
      <w:pPr>
        <w:spacing w:line="560" w:lineRule="exact"/>
        <w:jc w:val="center"/>
        <w:rPr>
          <w:rFonts w:ascii="方正小标宋简体" w:eastAsia="方正小标宋简体" w:hAnsi="Calibri" w:cs="Times New Roman"/>
          <w:sz w:val="36"/>
        </w:rPr>
      </w:pPr>
      <w:r w:rsidRPr="004E2833">
        <w:rPr>
          <w:rFonts w:ascii="方正小标宋简体" w:eastAsia="方正小标宋简体" w:hAnsi="Calibri" w:cs="Times New Roman" w:hint="eastAsia"/>
          <w:sz w:val="36"/>
        </w:rPr>
        <w:t>国家级一流本科专业分</w:t>
      </w:r>
      <w:r w:rsidRPr="004E2833">
        <w:rPr>
          <w:rFonts w:ascii="方正小标宋简体" w:eastAsia="方正小标宋简体" w:hAnsi="Calibri" w:cs="Times New Roman"/>
          <w:sz w:val="36"/>
        </w:rPr>
        <w:t>专业类</w:t>
      </w:r>
      <w:r w:rsidRPr="004E2833">
        <w:rPr>
          <w:rFonts w:ascii="方正小标宋简体" w:eastAsia="方正小标宋简体" w:hAnsi="Calibri" w:cs="Times New Roman" w:hint="eastAsia"/>
          <w:sz w:val="36"/>
        </w:rPr>
        <w:t>建设</w:t>
      </w:r>
      <w:r w:rsidRPr="004E2833">
        <w:rPr>
          <w:rFonts w:ascii="方正小标宋简体" w:eastAsia="方正小标宋简体" w:hAnsi="Calibri" w:cs="Times New Roman"/>
          <w:sz w:val="36"/>
        </w:rPr>
        <w:t>规</w:t>
      </w:r>
      <w:r w:rsidRPr="004E2833">
        <w:rPr>
          <w:rFonts w:ascii="方正小标宋简体" w:eastAsia="方正小标宋简体" w:hAnsi="Calibri" w:cs="Times New Roman" w:hint="eastAsia"/>
          <w:sz w:val="36"/>
        </w:rPr>
        <w:t>划</w:t>
      </w:r>
    </w:p>
    <w:p w:rsidR="008D3CDB" w:rsidRPr="00656C44" w:rsidRDefault="008D3CDB" w:rsidP="008D3CDB">
      <w:pPr>
        <w:rPr>
          <w:rFonts w:ascii="黑体" w:eastAsia="黑体" w:hAnsi="黑体"/>
          <w:sz w:val="32"/>
        </w:rPr>
      </w:pPr>
    </w:p>
    <w:tbl>
      <w:tblPr>
        <w:tblW w:w="0" w:type="auto"/>
        <w:jc w:val="center"/>
        <w:tblLayout w:type="fixed"/>
        <w:tblLook w:val="04A0"/>
      </w:tblPr>
      <w:tblGrid>
        <w:gridCol w:w="2274"/>
        <w:gridCol w:w="3538"/>
        <w:gridCol w:w="2268"/>
      </w:tblGrid>
      <w:tr w:rsidR="008D3CDB" w:rsidRPr="00C825AE" w:rsidTr="006D4E1B">
        <w:trPr>
          <w:trHeight w:val="583"/>
          <w:tblHeader/>
          <w:jc w:val="center"/>
        </w:trPr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widowControl/>
              <w:spacing w:line="480" w:lineRule="exact"/>
              <w:jc w:val="center"/>
              <w:rPr>
                <w:rFonts w:ascii="黑体" w:eastAsia="黑体" w:hAnsi="黑体" w:cs="Times New Roman"/>
                <w:color w:val="000000"/>
                <w:kern w:val="0"/>
                <w:sz w:val="30"/>
                <w:szCs w:val="30"/>
              </w:rPr>
            </w:pPr>
            <w:r w:rsidRPr="00C825AE">
              <w:rPr>
                <w:rFonts w:ascii="黑体" w:eastAsia="黑体" w:hAnsi="黑体" w:cs="Times New Roman"/>
                <w:color w:val="000000"/>
                <w:kern w:val="0"/>
                <w:sz w:val="30"/>
                <w:szCs w:val="30"/>
              </w:rPr>
              <w:t>专业类代码</w:t>
            </w:r>
          </w:p>
        </w:tc>
        <w:tc>
          <w:tcPr>
            <w:tcW w:w="3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CDB" w:rsidRPr="00C825AE" w:rsidRDefault="008D3CDB" w:rsidP="006D4E1B">
            <w:pPr>
              <w:widowControl/>
              <w:spacing w:line="480" w:lineRule="exact"/>
              <w:jc w:val="center"/>
              <w:rPr>
                <w:rFonts w:ascii="黑体" w:eastAsia="黑体" w:hAnsi="黑体" w:cs="Times New Roman"/>
                <w:bCs/>
                <w:color w:val="000000"/>
                <w:kern w:val="0"/>
                <w:sz w:val="30"/>
                <w:szCs w:val="30"/>
              </w:rPr>
            </w:pPr>
            <w:r w:rsidRPr="00C825AE">
              <w:rPr>
                <w:rFonts w:ascii="黑体" w:eastAsia="黑体" w:hAnsi="黑体" w:cs="Times New Roman"/>
                <w:bCs/>
                <w:color w:val="000000"/>
                <w:kern w:val="0"/>
                <w:sz w:val="30"/>
                <w:szCs w:val="30"/>
              </w:rPr>
              <w:t>专业类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widowControl/>
              <w:spacing w:line="480" w:lineRule="exact"/>
              <w:jc w:val="center"/>
              <w:rPr>
                <w:rFonts w:ascii="黑体" w:eastAsia="黑体" w:hAnsi="黑体" w:cs="Times New Roman"/>
                <w:color w:val="000000"/>
                <w:kern w:val="0"/>
                <w:sz w:val="30"/>
                <w:szCs w:val="30"/>
              </w:rPr>
            </w:pPr>
            <w:r w:rsidRPr="00C825AE">
              <w:rPr>
                <w:rFonts w:ascii="黑体" w:eastAsia="黑体" w:hAnsi="黑体" w:cs="Times New Roman"/>
                <w:color w:val="000000"/>
                <w:kern w:val="0"/>
                <w:sz w:val="30"/>
                <w:szCs w:val="30"/>
              </w:rPr>
              <w:t>拟建设数量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0101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哲学类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0201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经济学类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126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0202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财政学类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38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0203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金融学类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206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0204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经济与贸易类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144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0301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法学类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137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0302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政治学类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43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0303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社会学类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95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0304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民族学类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6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0305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马克思主义理论类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57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0306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公安学类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34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0401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教育学类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189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0402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体育学类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147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0501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中国语言文学类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228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0502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外国语言文学类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609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0503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新闻传播学类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236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0601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历史学类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77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0701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数学类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192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0702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物理学类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100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0703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化学类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148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0704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天文学类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6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0705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地理科学类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119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0706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大气科学类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11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lastRenderedPageBreak/>
              <w:t>0707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海洋科学类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16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0708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地球物理学类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12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0709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地质学类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13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0710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生物科学类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158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0711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心理学类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72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0712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统计学类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85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力学类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21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0802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机械类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407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0803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仪器类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56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0804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材料类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240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0805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能源动力类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68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0806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电气类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120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0807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电子信息类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437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0808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自动化类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123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0809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计算机类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577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0810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土木类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215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0811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水利类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41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0812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测绘类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41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0813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化工与制药类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141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0814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地质类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40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0815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矿业类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39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0816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纺织类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26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0817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轻工类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32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0818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交通运输类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77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0819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海洋工程类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14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0820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航空航天类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24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0821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兵器类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14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lastRenderedPageBreak/>
              <w:t>0822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核工程类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12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0823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农业工程类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29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0824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林业工程类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9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0825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环境科学与工程类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158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0826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生物医学工程类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31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0827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食品科学与工程类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106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0828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建筑类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139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0829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安全科学与工程类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35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0830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生物工程类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72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0831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公安技术类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23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0901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植物生产类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83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0902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自然保护与环境生态类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17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0903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动物生产类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21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0904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动物医学类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26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0905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林学类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43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0906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水产类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14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0907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草学类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1001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基础医学类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9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1002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临床医学类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80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1003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口腔医学类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25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1004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公共卫生与预防医学类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26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1005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中医学类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1006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中西医结合类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1007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药学类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80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1008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中药学类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30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1009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法医学类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1010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医学技术类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85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lastRenderedPageBreak/>
              <w:t>1011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护理学类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48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1201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管理科学与工程类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268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1202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工商管理类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674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1203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农业经济管理类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23</w:t>
            </w:r>
          </w:p>
        </w:tc>
      </w:tr>
      <w:tr w:rsidR="008D3CDB" w:rsidRPr="006A55DA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1204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公共管理类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等线" w:hAnsi="Times New Roman" w:cs="Times New Roman"/>
                <w:bCs/>
                <w:color w:val="000000"/>
                <w:sz w:val="30"/>
                <w:szCs w:val="30"/>
              </w:rPr>
              <w:t>247</w:t>
            </w:r>
          </w:p>
        </w:tc>
      </w:tr>
      <w:tr w:rsidR="008D3CDB" w:rsidRPr="00C825AE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1205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图书情报与档案管理类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17</w:t>
            </w:r>
          </w:p>
        </w:tc>
      </w:tr>
      <w:tr w:rsidR="008D3CDB" w:rsidRPr="00C825AE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1206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物流管理与工程类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 w:hint="eastAsia"/>
                <w:color w:val="000000"/>
                <w:sz w:val="30"/>
                <w:szCs w:val="30"/>
              </w:rPr>
              <w:t>103</w:t>
            </w:r>
          </w:p>
        </w:tc>
      </w:tr>
      <w:tr w:rsidR="008D3CDB" w:rsidRPr="00C825AE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1207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工业工程类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 w:hint="eastAsia"/>
                <w:color w:val="000000"/>
                <w:sz w:val="30"/>
                <w:szCs w:val="30"/>
              </w:rPr>
              <w:t>48</w:t>
            </w:r>
          </w:p>
        </w:tc>
      </w:tr>
      <w:tr w:rsidR="008D3CDB" w:rsidRPr="00C825AE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1208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电子商务类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 w:hint="eastAsia"/>
                <w:color w:val="000000"/>
                <w:sz w:val="30"/>
                <w:szCs w:val="30"/>
              </w:rPr>
              <w:t>100</w:t>
            </w:r>
          </w:p>
        </w:tc>
      </w:tr>
      <w:tr w:rsidR="008D3CDB" w:rsidRPr="00C825AE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1209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旅游管理类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 w:hint="eastAsia"/>
                <w:color w:val="000000"/>
                <w:sz w:val="30"/>
                <w:szCs w:val="30"/>
              </w:rPr>
              <w:t>143</w:t>
            </w:r>
          </w:p>
        </w:tc>
      </w:tr>
      <w:tr w:rsidR="008D3CDB" w:rsidRPr="00C825AE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1301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艺术学理论类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 w:hint="eastAsia"/>
                <w:color w:val="000000"/>
                <w:sz w:val="30"/>
                <w:szCs w:val="30"/>
              </w:rPr>
              <w:t>4</w:t>
            </w:r>
          </w:p>
        </w:tc>
      </w:tr>
      <w:tr w:rsidR="008D3CDB" w:rsidRPr="00C825AE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1302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音乐与舞蹈学类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 w:hint="eastAsia"/>
                <w:color w:val="000000"/>
                <w:sz w:val="30"/>
                <w:szCs w:val="30"/>
              </w:rPr>
              <w:t>198</w:t>
            </w:r>
          </w:p>
        </w:tc>
      </w:tr>
      <w:tr w:rsidR="008D3CDB" w:rsidRPr="00C825AE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1303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戏剧与影视学类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 w:hint="eastAsia"/>
                <w:color w:val="000000"/>
                <w:sz w:val="30"/>
                <w:szCs w:val="30"/>
              </w:rPr>
              <w:t>216</w:t>
            </w:r>
          </w:p>
        </w:tc>
      </w:tr>
      <w:tr w:rsidR="008D3CDB" w:rsidRPr="00C825AE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1304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美术学类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 w:hint="eastAsia"/>
                <w:color w:val="000000"/>
                <w:sz w:val="30"/>
                <w:szCs w:val="30"/>
              </w:rPr>
              <w:t>157</w:t>
            </w:r>
          </w:p>
        </w:tc>
      </w:tr>
      <w:tr w:rsidR="008D3CDB" w:rsidRPr="00C825AE" w:rsidTr="006D4E1B">
        <w:trPr>
          <w:trHeight w:val="284"/>
          <w:jc w:val="center"/>
        </w:trPr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1305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  <w:t>设计学类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CDB" w:rsidRPr="00C825AE" w:rsidRDefault="008D3CDB" w:rsidP="006D4E1B">
            <w:pPr>
              <w:spacing w:line="48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30"/>
                <w:szCs w:val="30"/>
              </w:rPr>
            </w:pPr>
            <w:r w:rsidRPr="00C825AE">
              <w:rPr>
                <w:rFonts w:ascii="Times New Roman" w:eastAsia="仿宋_GB2312" w:hAnsi="Times New Roman" w:cs="Times New Roman" w:hint="eastAsia"/>
                <w:color w:val="000000"/>
                <w:sz w:val="30"/>
                <w:szCs w:val="30"/>
              </w:rPr>
              <w:t>474</w:t>
            </w:r>
          </w:p>
        </w:tc>
      </w:tr>
    </w:tbl>
    <w:p w:rsidR="009E5C53" w:rsidRDefault="009E5C53">
      <w:bookmarkStart w:id="0" w:name="_GoBack"/>
      <w:bookmarkEnd w:id="0"/>
    </w:p>
    <w:sectPr w:rsidR="009E5C53" w:rsidSect="00E368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615F" w:rsidRDefault="00A2615F" w:rsidP="00012AA3">
      <w:r>
        <w:separator/>
      </w:r>
    </w:p>
  </w:endnote>
  <w:endnote w:type="continuationSeparator" w:id="1">
    <w:p w:rsidR="00A2615F" w:rsidRDefault="00A2615F" w:rsidP="00012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615F" w:rsidRDefault="00A2615F" w:rsidP="00012AA3">
      <w:r>
        <w:separator/>
      </w:r>
    </w:p>
  </w:footnote>
  <w:footnote w:type="continuationSeparator" w:id="1">
    <w:p w:rsidR="00A2615F" w:rsidRDefault="00A2615F" w:rsidP="00012A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3CDB"/>
    <w:rsid w:val="00012AA3"/>
    <w:rsid w:val="000A214B"/>
    <w:rsid w:val="008D3CDB"/>
    <w:rsid w:val="009E5C53"/>
    <w:rsid w:val="00A2615F"/>
    <w:rsid w:val="00E36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C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12A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12AA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12A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12AA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C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213</Words>
  <Characters>1218</Characters>
  <Application>Microsoft Office Word</Application>
  <DocSecurity>0</DocSecurity>
  <Lines>10</Lines>
  <Paragraphs>2</Paragraphs>
  <ScaleCrop>false</ScaleCrop>
  <Company>CHINA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夏敏</cp:lastModifiedBy>
  <cp:revision>2</cp:revision>
  <dcterms:created xsi:type="dcterms:W3CDTF">2019-04-09T07:43:00Z</dcterms:created>
  <dcterms:modified xsi:type="dcterms:W3CDTF">2020-10-12T01:46:00Z</dcterms:modified>
</cp:coreProperties>
</file>