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page" w:tblpX="1945" w:tblpY="2321"/>
        <w:tblOverlap w:val="never"/>
        <w:tblW w:w="8375" w:type="dxa"/>
        <w:tblLayout w:type="fixed"/>
        <w:tblLook w:val="04A0" w:firstRow="1" w:lastRow="0" w:firstColumn="1" w:lastColumn="0" w:noHBand="0" w:noVBand="1"/>
      </w:tblPr>
      <w:tblGrid>
        <w:gridCol w:w="967"/>
        <w:gridCol w:w="3293"/>
        <w:gridCol w:w="1353"/>
        <w:gridCol w:w="1587"/>
        <w:gridCol w:w="1175"/>
      </w:tblGrid>
      <w:tr w:rsidR="003A5C13">
        <w:tc>
          <w:tcPr>
            <w:tcW w:w="967" w:type="dxa"/>
          </w:tcPr>
          <w:p w:rsidR="003A5C13" w:rsidRDefault="0076267B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序号</w:t>
            </w:r>
          </w:p>
        </w:tc>
        <w:tc>
          <w:tcPr>
            <w:tcW w:w="3293" w:type="dxa"/>
          </w:tcPr>
          <w:p w:rsidR="003A5C13" w:rsidRDefault="0076267B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课程名称</w:t>
            </w:r>
          </w:p>
        </w:tc>
        <w:tc>
          <w:tcPr>
            <w:tcW w:w="1353" w:type="dxa"/>
          </w:tcPr>
          <w:p w:rsidR="003A5C13" w:rsidRDefault="0076267B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负责人</w:t>
            </w:r>
          </w:p>
        </w:tc>
        <w:tc>
          <w:tcPr>
            <w:tcW w:w="1587" w:type="dxa"/>
          </w:tcPr>
          <w:p w:rsidR="003A5C13" w:rsidRDefault="0076267B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立项年度</w:t>
            </w:r>
          </w:p>
        </w:tc>
        <w:tc>
          <w:tcPr>
            <w:tcW w:w="1175" w:type="dxa"/>
          </w:tcPr>
          <w:p w:rsidR="003A5C13" w:rsidRDefault="0076267B" w:rsidP="0076267B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备注</w:t>
            </w:r>
          </w:p>
        </w:tc>
      </w:tr>
      <w:tr w:rsidR="003A5C13">
        <w:tc>
          <w:tcPr>
            <w:tcW w:w="967" w:type="dxa"/>
          </w:tcPr>
          <w:p w:rsidR="003A5C13" w:rsidRDefault="0076267B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</w:t>
            </w:r>
          </w:p>
        </w:tc>
        <w:tc>
          <w:tcPr>
            <w:tcW w:w="3293" w:type="dxa"/>
            <w:vAlign w:val="center"/>
          </w:tcPr>
          <w:p w:rsidR="003A5C13" w:rsidRDefault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儿童性发展与性教育</w:t>
            </w:r>
          </w:p>
        </w:tc>
        <w:tc>
          <w:tcPr>
            <w:tcW w:w="1353" w:type="dxa"/>
            <w:vAlign w:val="center"/>
          </w:tcPr>
          <w:p w:rsidR="003A5C13" w:rsidRDefault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刘文利</w:t>
            </w:r>
            <w:proofErr w:type="gramEnd"/>
          </w:p>
        </w:tc>
        <w:tc>
          <w:tcPr>
            <w:tcW w:w="1587" w:type="dxa"/>
            <w:vAlign w:val="center"/>
          </w:tcPr>
          <w:p w:rsidR="003A5C13" w:rsidRDefault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2018</w:t>
            </w:r>
          </w:p>
        </w:tc>
        <w:tc>
          <w:tcPr>
            <w:tcW w:w="1175" w:type="dxa"/>
            <w:vAlign w:val="center"/>
          </w:tcPr>
          <w:p w:rsidR="003A5C13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优秀</w:t>
            </w:r>
          </w:p>
        </w:tc>
      </w:tr>
      <w:tr w:rsidR="003A5C13">
        <w:tc>
          <w:tcPr>
            <w:tcW w:w="967" w:type="dxa"/>
          </w:tcPr>
          <w:p w:rsidR="003A5C13" w:rsidRDefault="0076267B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2</w:t>
            </w:r>
          </w:p>
        </w:tc>
        <w:tc>
          <w:tcPr>
            <w:tcW w:w="3293" w:type="dxa"/>
            <w:vAlign w:val="center"/>
          </w:tcPr>
          <w:p w:rsidR="003A5C13" w:rsidRDefault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世界古代文明</w:t>
            </w:r>
          </w:p>
        </w:tc>
        <w:tc>
          <w:tcPr>
            <w:tcW w:w="1353" w:type="dxa"/>
            <w:vAlign w:val="center"/>
          </w:tcPr>
          <w:p w:rsidR="003A5C13" w:rsidRDefault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杨共乐</w:t>
            </w:r>
            <w:proofErr w:type="gramEnd"/>
          </w:p>
        </w:tc>
        <w:tc>
          <w:tcPr>
            <w:tcW w:w="1587" w:type="dxa"/>
            <w:vAlign w:val="center"/>
          </w:tcPr>
          <w:p w:rsidR="003A5C13" w:rsidRDefault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2</w:t>
            </w: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016</w:t>
            </w:r>
          </w:p>
        </w:tc>
        <w:tc>
          <w:tcPr>
            <w:tcW w:w="1175" w:type="dxa"/>
            <w:vAlign w:val="center"/>
          </w:tcPr>
          <w:p w:rsidR="003A5C13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通过</w:t>
            </w:r>
          </w:p>
        </w:tc>
      </w:tr>
      <w:tr w:rsidR="0076267B" w:rsidTr="00FD6924">
        <w:tc>
          <w:tcPr>
            <w:tcW w:w="967" w:type="dxa"/>
          </w:tcPr>
          <w:p w:rsidR="0076267B" w:rsidRDefault="0076267B" w:rsidP="0076267B">
            <w:pPr>
              <w:jc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3</w:t>
            </w:r>
          </w:p>
        </w:tc>
        <w:tc>
          <w:tcPr>
            <w:tcW w:w="3293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中国教育史</w:t>
            </w:r>
          </w:p>
        </w:tc>
        <w:tc>
          <w:tcPr>
            <w:tcW w:w="1353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施克灿</w:t>
            </w:r>
          </w:p>
        </w:tc>
        <w:tc>
          <w:tcPr>
            <w:tcW w:w="1587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2</w:t>
            </w: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016</w:t>
            </w:r>
          </w:p>
        </w:tc>
        <w:tc>
          <w:tcPr>
            <w:tcW w:w="1175" w:type="dxa"/>
          </w:tcPr>
          <w:p w:rsidR="0076267B" w:rsidRDefault="0076267B" w:rsidP="0076267B">
            <w:pPr>
              <w:jc w:val="center"/>
            </w:pPr>
            <w:r w:rsidRPr="00A11D05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通过</w:t>
            </w:r>
          </w:p>
        </w:tc>
      </w:tr>
      <w:tr w:rsidR="0076267B" w:rsidTr="00FD6924">
        <w:tc>
          <w:tcPr>
            <w:tcW w:w="967" w:type="dxa"/>
          </w:tcPr>
          <w:p w:rsidR="0076267B" w:rsidRDefault="0076267B" w:rsidP="0076267B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4</w:t>
            </w:r>
          </w:p>
        </w:tc>
        <w:tc>
          <w:tcPr>
            <w:tcW w:w="3293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商务与经济统计</w:t>
            </w:r>
          </w:p>
        </w:tc>
        <w:tc>
          <w:tcPr>
            <w:tcW w:w="1353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赵楠</w:t>
            </w:r>
            <w:proofErr w:type="gramEnd"/>
          </w:p>
        </w:tc>
        <w:tc>
          <w:tcPr>
            <w:tcW w:w="1587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2</w:t>
            </w: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016</w:t>
            </w:r>
          </w:p>
        </w:tc>
        <w:tc>
          <w:tcPr>
            <w:tcW w:w="1175" w:type="dxa"/>
          </w:tcPr>
          <w:p w:rsidR="0076267B" w:rsidRDefault="0076267B" w:rsidP="0076267B">
            <w:pPr>
              <w:jc w:val="center"/>
            </w:pPr>
            <w:r w:rsidRPr="00A11D05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通过</w:t>
            </w:r>
          </w:p>
        </w:tc>
      </w:tr>
      <w:tr w:rsidR="0076267B" w:rsidTr="00FD6924">
        <w:tc>
          <w:tcPr>
            <w:tcW w:w="967" w:type="dxa"/>
          </w:tcPr>
          <w:p w:rsidR="0076267B" w:rsidRDefault="0076267B" w:rsidP="0076267B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5</w:t>
            </w:r>
          </w:p>
        </w:tc>
        <w:tc>
          <w:tcPr>
            <w:tcW w:w="3293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心理统计</w:t>
            </w:r>
          </w:p>
        </w:tc>
        <w:tc>
          <w:tcPr>
            <w:tcW w:w="1353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刘红云</w:t>
            </w:r>
          </w:p>
        </w:tc>
        <w:tc>
          <w:tcPr>
            <w:tcW w:w="1587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2</w:t>
            </w: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016</w:t>
            </w:r>
          </w:p>
        </w:tc>
        <w:tc>
          <w:tcPr>
            <w:tcW w:w="1175" w:type="dxa"/>
          </w:tcPr>
          <w:p w:rsidR="0076267B" w:rsidRDefault="0076267B" w:rsidP="0076267B">
            <w:pPr>
              <w:jc w:val="center"/>
            </w:pPr>
            <w:r w:rsidRPr="00A11D05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通过</w:t>
            </w:r>
          </w:p>
        </w:tc>
      </w:tr>
      <w:tr w:rsidR="0076267B" w:rsidTr="00FD6924">
        <w:tc>
          <w:tcPr>
            <w:tcW w:w="967" w:type="dxa"/>
          </w:tcPr>
          <w:p w:rsidR="0076267B" w:rsidRDefault="0076267B" w:rsidP="0076267B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6</w:t>
            </w:r>
          </w:p>
        </w:tc>
        <w:tc>
          <w:tcPr>
            <w:tcW w:w="3293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纪录片制作</w:t>
            </w:r>
          </w:p>
        </w:tc>
        <w:tc>
          <w:tcPr>
            <w:tcW w:w="1353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张同道</w:t>
            </w:r>
          </w:p>
        </w:tc>
        <w:tc>
          <w:tcPr>
            <w:tcW w:w="1587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2</w:t>
            </w: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017</w:t>
            </w:r>
          </w:p>
        </w:tc>
        <w:tc>
          <w:tcPr>
            <w:tcW w:w="1175" w:type="dxa"/>
          </w:tcPr>
          <w:p w:rsidR="0076267B" w:rsidRDefault="0076267B" w:rsidP="0076267B">
            <w:pPr>
              <w:jc w:val="center"/>
            </w:pPr>
            <w:r w:rsidRPr="00A11D05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通过</w:t>
            </w:r>
          </w:p>
        </w:tc>
      </w:tr>
      <w:tr w:rsidR="0076267B" w:rsidTr="00FD6924">
        <w:tc>
          <w:tcPr>
            <w:tcW w:w="967" w:type="dxa"/>
          </w:tcPr>
          <w:p w:rsidR="0076267B" w:rsidRDefault="0076267B" w:rsidP="0076267B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7</w:t>
            </w:r>
          </w:p>
        </w:tc>
        <w:tc>
          <w:tcPr>
            <w:tcW w:w="3293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质性研究</w:t>
            </w:r>
          </w:p>
        </w:tc>
        <w:tc>
          <w:tcPr>
            <w:tcW w:w="1353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白滨</w:t>
            </w:r>
            <w:proofErr w:type="gramEnd"/>
          </w:p>
        </w:tc>
        <w:tc>
          <w:tcPr>
            <w:tcW w:w="1587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2017</w:t>
            </w:r>
          </w:p>
        </w:tc>
        <w:tc>
          <w:tcPr>
            <w:tcW w:w="1175" w:type="dxa"/>
          </w:tcPr>
          <w:p w:rsidR="0076267B" w:rsidRDefault="0076267B" w:rsidP="0076267B">
            <w:pPr>
              <w:jc w:val="center"/>
            </w:pPr>
            <w:r w:rsidRPr="00A11D05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通过</w:t>
            </w:r>
          </w:p>
        </w:tc>
      </w:tr>
      <w:tr w:rsidR="0076267B" w:rsidTr="00FD6924">
        <w:tc>
          <w:tcPr>
            <w:tcW w:w="967" w:type="dxa"/>
          </w:tcPr>
          <w:p w:rsidR="0076267B" w:rsidRDefault="0076267B" w:rsidP="0076267B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8</w:t>
            </w:r>
          </w:p>
        </w:tc>
        <w:tc>
          <w:tcPr>
            <w:tcW w:w="3293" w:type="dxa"/>
            <w:vAlign w:val="center"/>
          </w:tcPr>
          <w:p w:rsidR="0076267B" w:rsidRP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Cs w:val="21"/>
              </w:rPr>
            </w:pPr>
            <w:r w:rsidRPr="0076267B">
              <w:rPr>
                <w:rFonts w:ascii="仿宋" w:eastAsia="仿宋" w:hAnsi="仿宋" w:cs="仿宋" w:hint="eastAsia"/>
                <w:color w:val="000000"/>
                <w:kern w:val="0"/>
                <w:szCs w:val="21"/>
                <w:lang w:bidi="ar"/>
              </w:rPr>
              <w:t>互联网+教育：理论与实践的对话</w:t>
            </w:r>
          </w:p>
        </w:tc>
        <w:tc>
          <w:tcPr>
            <w:tcW w:w="1353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陈丽</w:t>
            </w:r>
          </w:p>
        </w:tc>
        <w:tc>
          <w:tcPr>
            <w:tcW w:w="1587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2</w:t>
            </w: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018</w:t>
            </w:r>
          </w:p>
        </w:tc>
        <w:tc>
          <w:tcPr>
            <w:tcW w:w="1175" w:type="dxa"/>
          </w:tcPr>
          <w:p w:rsidR="0076267B" w:rsidRDefault="0076267B" w:rsidP="0076267B">
            <w:pPr>
              <w:jc w:val="center"/>
            </w:pPr>
            <w:r w:rsidRPr="00A11D05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通过</w:t>
            </w:r>
          </w:p>
        </w:tc>
      </w:tr>
      <w:tr w:rsidR="0076267B" w:rsidTr="00E603A9">
        <w:tc>
          <w:tcPr>
            <w:tcW w:w="967" w:type="dxa"/>
          </w:tcPr>
          <w:p w:rsidR="0076267B" w:rsidRDefault="0076267B" w:rsidP="0076267B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9</w:t>
            </w:r>
          </w:p>
        </w:tc>
        <w:tc>
          <w:tcPr>
            <w:tcW w:w="3293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中外出版</w:t>
            </w:r>
            <w:bookmarkStart w:id="0" w:name="_GoBack"/>
            <w:bookmarkEnd w:id="0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史</w:t>
            </w:r>
          </w:p>
        </w:tc>
        <w:tc>
          <w:tcPr>
            <w:tcW w:w="1353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万安伦</w:t>
            </w:r>
          </w:p>
        </w:tc>
        <w:tc>
          <w:tcPr>
            <w:tcW w:w="1587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2</w:t>
            </w: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018</w:t>
            </w:r>
          </w:p>
        </w:tc>
        <w:tc>
          <w:tcPr>
            <w:tcW w:w="1175" w:type="dxa"/>
          </w:tcPr>
          <w:p w:rsidR="0076267B" w:rsidRDefault="0076267B" w:rsidP="0076267B">
            <w:pPr>
              <w:jc w:val="center"/>
            </w:pPr>
            <w:r w:rsidRPr="00760D09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通过</w:t>
            </w:r>
          </w:p>
        </w:tc>
      </w:tr>
      <w:tr w:rsidR="0076267B" w:rsidTr="00E603A9">
        <w:tc>
          <w:tcPr>
            <w:tcW w:w="967" w:type="dxa"/>
          </w:tcPr>
          <w:p w:rsidR="0076267B" w:rsidRDefault="0076267B" w:rsidP="0076267B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</w:t>
            </w:r>
            <w:r>
              <w:rPr>
                <w:rFonts w:ascii="仿宋" w:eastAsia="仿宋" w:hAnsi="仿宋" w:cs="仿宋"/>
                <w:sz w:val="32"/>
                <w:szCs w:val="32"/>
              </w:rPr>
              <w:t>0</w:t>
            </w:r>
          </w:p>
        </w:tc>
        <w:tc>
          <w:tcPr>
            <w:tcW w:w="3293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复杂网络分析</w:t>
            </w:r>
          </w:p>
        </w:tc>
        <w:tc>
          <w:tcPr>
            <w:tcW w:w="1353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樊瑛</w:t>
            </w:r>
          </w:p>
        </w:tc>
        <w:tc>
          <w:tcPr>
            <w:tcW w:w="1587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2</w:t>
            </w: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018</w:t>
            </w:r>
          </w:p>
        </w:tc>
        <w:tc>
          <w:tcPr>
            <w:tcW w:w="1175" w:type="dxa"/>
          </w:tcPr>
          <w:p w:rsidR="0076267B" w:rsidRDefault="0076267B" w:rsidP="0076267B">
            <w:pPr>
              <w:jc w:val="center"/>
            </w:pPr>
            <w:r w:rsidRPr="00760D09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通过</w:t>
            </w:r>
          </w:p>
        </w:tc>
      </w:tr>
      <w:tr w:rsidR="0076267B" w:rsidTr="00E603A9">
        <w:tc>
          <w:tcPr>
            <w:tcW w:w="967" w:type="dxa"/>
          </w:tcPr>
          <w:p w:rsidR="0076267B" w:rsidRDefault="0076267B" w:rsidP="0076267B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</w:t>
            </w:r>
            <w:r>
              <w:rPr>
                <w:rFonts w:ascii="仿宋" w:eastAsia="仿宋" w:hAnsi="仿宋" w:cs="仿宋"/>
                <w:sz w:val="32"/>
                <w:szCs w:val="32"/>
              </w:rPr>
              <w:t>1</w:t>
            </w:r>
          </w:p>
        </w:tc>
        <w:tc>
          <w:tcPr>
            <w:tcW w:w="3293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中国史学史</w:t>
            </w:r>
          </w:p>
        </w:tc>
        <w:tc>
          <w:tcPr>
            <w:tcW w:w="1353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周文玖</w:t>
            </w:r>
            <w:proofErr w:type="gramEnd"/>
          </w:p>
        </w:tc>
        <w:tc>
          <w:tcPr>
            <w:tcW w:w="1587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2</w:t>
            </w: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018</w:t>
            </w:r>
          </w:p>
        </w:tc>
        <w:tc>
          <w:tcPr>
            <w:tcW w:w="1175" w:type="dxa"/>
          </w:tcPr>
          <w:p w:rsidR="0076267B" w:rsidRDefault="0076267B" w:rsidP="0076267B">
            <w:pPr>
              <w:jc w:val="center"/>
            </w:pPr>
            <w:r w:rsidRPr="00760D09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通过</w:t>
            </w:r>
          </w:p>
        </w:tc>
      </w:tr>
      <w:tr w:rsidR="0076267B" w:rsidTr="00E603A9">
        <w:tc>
          <w:tcPr>
            <w:tcW w:w="967" w:type="dxa"/>
          </w:tcPr>
          <w:p w:rsidR="0076267B" w:rsidRDefault="0076267B" w:rsidP="0076267B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</w:t>
            </w:r>
            <w:r>
              <w:rPr>
                <w:rFonts w:ascii="仿宋" w:eastAsia="仿宋" w:hAnsi="仿宋" w:cs="仿宋"/>
                <w:sz w:val="32"/>
                <w:szCs w:val="32"/>
              </w:rPr>
              <w:t>2</w:t>
            </w:r>
          </w:p>
        </w:tc>
        <w:tc>
          <w:tcPr>
            <w:tcW w:w="3293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文献学的理论和方法</w:t>
            </w:r>
          </w:p>
        </w:tc>
        <w:tc>
          <w:tcPr>
            <w:tcW w:w="1353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郭英德</w:t>
            </w:r>
          </w:p>
        </w:tc>
        <w:tc>
          <w:tcPr>
            <w:tcW w:w="1587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2</w:t>
            </w: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018</w:t>
            </w:r>
          </w:p>
        </w:tc>
        <w:tc>
          <w:tcPr>
            <w:tcW w:w="1175" w:type="dxa"/>
          </w:tcPr>
          <w:p w:rsidR="0076267B" w:rsidRDefault="0076267B" w:rsidP="0076267B">
            <w:pPr>
              <w:jc w:val="center"/>
            </w:pPr>
            <w:r w:rsidRPr="00760D09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通过</w:t>
            </w:r>
          </w:p>
        </w:tc>
      </w:tr>
      <w:tr w:rsidR="0076267B" w:rsidTr="00E603A9">
        <w:tc>
          <w:tcPr>
            <w:tcW w:w="967" w:type="dxa"/>
          </w:tcPr>
          <w:p w:rsidR="0076267B" w:rsidRDefault="0076267B" w:rsidP="0076267B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13</w:t>
            </w:r>
          </w:p>
        </w:tc>
        <w:tc>
          <w:tcPr>
            <w:tcW w:w="3293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金融统计实务</w:t>
            </w:r>
          </w:p>
        </w:tc>
        <w:tc>
          <w:tcPr>
            <w:tcW w:w="1353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李昕</w:t>
            </w:r>
          </w:p>
        </w:tc>
        <w:tc>
          <w:tcPr>
            <w:tcW w:w="1587" w:type="dxa"/>
            <w:vAlign w:val="center"/>
          </w:tcPr>
          <w:p w:rsidR="0076267B" w:rsidRDefault="0076267B" w:rsidP="0076267B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2</w:t>
            </w: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018</w:t>
            </w:r>
          </w:p>
        </w:tc>
        <w:tc>
          <w:tcPr>
            <w:tcW w:w="1175" w:type="dxa"/>
          </w:tcPr>
          <w:p w:rsidR="0076267B" w:rsidRDefault="0076267B" w:rsidP="0076267B">
            <w:pPr>
              <w:jc w:val="center"/>
            </w:pPr>
            <w:r w:rsidRPr="00760D09"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通过</w:t>
            </w:r>
          </w:p>
        </w:tc>
      </w:tr>
    </w:tbl>
    <w:p w:rsidR="003A5C13" w:rsidRDefault="0076267B">
      <w:pPr>
        <w:jc w:val="center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-662940</wp:posOffset>
                </wp:positionH>
                <wp:positionV relativeFrom="paragraph">
                  <wp:posOffset>-262255</wp:posOffset>
                </wp:positionV>
                <wp:extent cx="655955" cy="333375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80060" y="652145"/>
                          <a:ext cx="65595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5C13" w:rsidRDefault="0076267B"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1" o:spid="_x0000_s1026" type="#_x0000_t202" style="position:absolute;left:0;text-align:left;margin-left:-52.2pt;margin-top:-20.65pt;width:51.65pt;height:26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" filled="f" stroked="f" strokeweight=".5pt">
                <v:textbox>
                  <w:txbxContent>
                    <w:p w:rsidR="003A5C13" w:rsidRDefault="0076267B">
                      <w:r>
                        <w:rPr>
                          <w:rFonts w:hint="eastAsia"/>
                        </w:rPr>
                        <w:t>附件</w:t>
                      </w: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eastAsia="仿宋" w:hAnsi="仿宋" w:cs="仿宋" w:hint="eastAsia"/>
          <w:b/>
          <w:bCs/>
          <w:sz w:val="32"/>
          <w:szCs w:val="32"/>
        </w:rPr>
        <w:t>通过结题验收项目名录</w:t>
      </w:r>
    </w:p>
    <w:sectPr w:rsidR="003A5C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301FA1"/>
    <w:rsid w:val="003A5C13"/>
    <w:rsid w:val="0076267B"/>
    <w:rsid w:val="0BA27759"/>
    <w:rsid w:val="17694E46"/>
    <w:rsid w:val="1E3C1BDF"/>
    <w:rsid w:val="4A321198"/>
    <w:rsid w:val="4E1A09C5"/>
    <w:rsid w:val="503F110A"/>
    <w:rsid w:val="58C927B5"/>
    <w:rsid w:val="6AA06E9C"/>
    <w:rsid w:val="72301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1606B14"/>
  <w15:docId w15:val="{2D55F0E3-7FBE-453A-BD1C-919110955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范海蓉</dc:creator>
  <cp:lastModifiedBy>history</cp:lastModifiedBy>
  <cp:revision>2</cp:revision>
  <dcterms:created xsi:type="dcterms:W3CDTF">2018-12-21T08:54:00Z</dcterms:created>
  <dcterms:modified xsi:type="dcterms:W3CDTF">2019-12-03T07:27:00Z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