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0D31" w:rsidRDefault="001C753A">
      <w:pPr>
        <w:snapToGrid w:val="0"/>
        <w:spacing w:beforeLines="100" w:before="312"/>
        <w:jc w:val="distribute"/>
        <w:rPr>
          <w:rFonts w:ascii="华文中宋" w:eastAsia="华文中宋" w:hAnsi="华文中宋"/>
          <w:b/>
          <w:color w:val="FF0000"/>
          <w:spacing w:val="-4"/>
          <w:w w:val="65"/>
          <w:sz w:val="100"/>
          <w:szCs w:val="100"/>
        </w:rPr>
      </w:pPr>
      <w:r>
        <w:rPr>
          <w:rFonts w:ascii="华文中宋" w:eastAsia="华文中宋" w:hAnsi="华文中宋" w:hint="eastAsia"/>
          <w:b/>
          <w:color w:val="FF0000"/>
          <w:spacing w:val="-4"/>
          <w:w w:val="65"/>
          <w:sz w:val="100"/>
          <w:szCs w:val="100"/>
        </w:rPr>
        <w:t>北京师范大学教务部文件</w:t>
      </w:r>
    </w:p>
    <w:p w:rsidR="00D50D31" w:rsidRDefault="001C753A">
      <w:pPr>
        <w:snapToGrid w:val="0"/>
        <w:spacing w:line="440" w:lineRule="exact"/>
        <w:jc w:val="center"/>
        <w:rPr>
          <w:rFonts w:ascii="仿宋_GB2312" w:eastAsia="仿宋_GB2312" w:hAnsi="华文仿宋"/>
          <w:color w:val="000000"/>
          <w:sz w:val="32"/>
          <w:szCs w:val="32"/>
        </w:rPr>
      </w:pPr>
      <w:r>
        <w:rPr>
          <w:rFonts w:ascii="仿宋_GB2312" w:eastAsia="仿宋_GB2312" w:hAnsi="华文仿宋" w:hint="eastAsia"/>
          <w:color w:val="000000"/>
          <w:sz w:val="32"/>
          <w:szCs w:val="32"/>
        </w:rPr>
        <w:t>师</w:t>
      </w:r>
      <w:proofErr w:type="gramStart"/>
      <w:r>
        <w:rPr>
          <w:rFonts w:ascii="仿宋_GB2312" w:eastAsia="仿宋_GB2312" w:hAnsi="华文仿宋" w:hint="eastAsia"/>
          <w:color w:val="000000"/>
          <w:sz w:val="32"/>
          <w:szCs w:val="32"/>
        </w:rPr>
        <w:t>教培养</w:t>
      </w:r>
      <w:proofErr w:type="gramEnd"/>
      <w:r>
        <w:rPr>
          <w:rFonts w:ascii="仿宋_GB2312" w:eastAsia="仿宋_GB2312" w:hAnsi="华文仿宋" w:hint="eastAsia"/>
          <w:color w:val="000000"/>
          <w:sz w:val="32"/>
          <w:szCs w:val="32"/>
        </w:rPr>
        <w:t>〔</w:t>
      </w:r>
      <w:r>
        <w:rPr>
          <w:rFonts w:ascii="仿宋_GB2312" w:eastAsia="仿宋_GB2312" w:hAnsi="华文仿宋"/>
          <w:color w:val="000000"/>
          <w:sz w:val="32"/>
          <w:szCs w:val="32"/>
        </w:rPr>
        <w:t>2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020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〕号</w:t>
      </w:r>
    </w:p>
    <w:p w:rsidR="00D50D31" w:rsidRDefault="001C753A">
      <w:pPr>
        <w:snapToGrid w:val="0"/>
        <w:spacing w:line="440" w:lineRule="exact"/>
        <w:jc w:val="center"/>
        <w:rPr>
          <w:rFonts w:ascii="宋体" w:hAnsi="宋体" w:cs="宋体"/>
          <w:b/>
          <w:bCs/>
          <w:color w:val="FF0000"/>
          <w:w w:val="90"/>
          <w:kern w:val="0"/>
          <w:szCs w:val="21"/>
        </w:rPr>
      </w:pPr>
      <w:r>
        <w:rPr>
          <w:rFonts w:ascii="仿宋" w:eastAsia="仿宋" w:hAnsi="仿宋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142875</wp:posOffset>
                </wp:positionV>
                <wp:extent cx="5597525" cy="0"/>
                <wp:effectExtent l="17780" t="15240" r="13970" b="13335"/>
                <wp:wrapNone/>
                <wp:docPr id="1" name="直接连接符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597525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_x0000_s1026" o:spid="_x0000_s1026" o:spt="20" style="position:absolute;left:0pt;flip:y;margin-top:11.25pt;height:0pt;width:440.75pt;mso-position-horizontal:center;mso-position-horizontal-relative:margin;z-index:251666432;mso-width-relative:page;mso-height-relative:page;" filled="f" stroked="t" coordsize="21600,21600" o:gfxdata="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">
                <v:fill on="f" focussize="0,0"/>
                <v:stroke weight="1.5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宋体" w:hAnsi="宋体" w:cs="宋体" w:hint="eastAsia"/>
          <w:b/>
          <w:bCs/>
          <w:color w:val="FF0000"/>
          <w:w w:val="90"/>
          <w:kern w:val="0"/>
          <w:szCs w:val="21"/>
        </w:rPr>
        <w:t xml:space="preserve">                                         </w:t>
      </w:r>
    </w:p>
    <w:p w:rsidR="00D50D31" w:rsidRDefault="001C753A">
      <w:pPr>
        <w:widowControl/>
        <w:spacing w:beforeLines="50" w:before="156" w:afterLines="50" w:after="156" w:line="360" w:lineRule="auto"/>
        <w:jc w:val="center"/>
        <w:rPr>
          <w:rFonts w:ascii="方正小标宋简体" w:eastAsia="方正小标宋简体" w:hAnsi="Calibri" w:cs="宋体"/>
          <w:b/>
          <w:bCs/>
          <w:color w:val="000000"/>
          <w:w w:val="90"/>
          <w:kern w:val="0"/>
          <w:sz w:val="44"/>
          <w:szCs w:val="44"/>
        </w:rPr>
      </w:pPr>
      <w:bookmarkStart w:id="0" w:name="OLE_LINK6"/>
      <w:bookmarkStart w:id="1" w:name="OLE_LINK5"/>
      <w:bookmarkStart w:id="2" w:name="OLE_LINK4"/>
      <w:bookmarkStart w:id="3" w:name="OLE_LINK3"/>
      <w:bookmarkStart w:id="4" w:name="OLE_LINK1"/>
      <w:bookmarkStart w:id="5" w:name="OLE_LINK2"/>
      <w:r>
        <w:rPr>
          <w:rFonts w:ascii="方正小标宋简体" w:eastAsia="方正小标宋简体" w:hAnsi="Calibri" w:cs="宋体"/>
          <w:b/>
          <w:bCs/>
          <w:color w:val="000000"/>
          <w:w w:val="90"/>
          <w:kern w:val="0"/>
          <w:sz w:val="44"/>
          <w:szCs w:val="44"/>
        </w:rPr>
        <w:t>关于</w:t>
      </w:r>
      <w:r>
        <w:rPr>
          <w:rFonts w:ascii="方正小标宋简体" w:eastAsia="方正小标宋简体" w:hAnsi="Calibri" w:cs="宋体" w:hint="eastAsia"/>
          <w:b/>
          <w:bCs/>
          <w:color w:val="000000"/>
          <w:w w:val="90"/>
          <w:kern w:val="0"/>
          <w:sz w:val="44"/>
          <w:szCs w:val="44"/>
        </w:rPr>
        <w:t>2021</w:t>
      </w:r>
      <w:r>
        <w:rPr>
          <w:rFonts w:ascii="方正小标宋简体" w:eastAsia="方正小标宋简体" w:hAnsi="Calibri" w:cs="宋体" w:hint="eastAsia"/>
          <w:b/>
          <w:bCs/>
          <w:color w:val="000000"/>
          <w:w w:val="90"/>
          <w:kern w:val="0"/>
          <w:sz w:val="44"/>
          <w:szCs w:val="44"/>
        </w:rPr>
        <w:t>届毕业</w:t>
      </w:r>
      <w:r>
        <w:rPr>
          <w:rFonts w:ascii="方正小标宋简体" w:eastAsia="方正小标宋简体" w:hAnsi="Calibri" w:cs="宋体" w:hint="eastAsia"/>
          <w:b/>
          <w:bCs/>
          <w:color w:val="000000"/>
          <w:w w:val="90"/>
          <w:kern w:val="0"/>
          <w:sz w:val="44"/>
          <w:szCs w:val="44"/>
        </w:rPr>
        <w:t>生</w:t>
      </w:r>
      <w:r>
        <w:rPr>
          <w:rFonts w:ascii="方正小标宋简体" w:eastAsia="方正小标宋简体" w:hAnsi="Calibri" w:cs="宋体"/>
          <w:b/>
          <w:bCs/>
          <w:color w:val="000000"/>
          <w:w w:val="90"/>
          <w:kern w:val="0"/>
          <w:sz w:val="44"/>
          <w:szCs w:val="44"/>
        </w:rPr>
        <w:t>图像采集工作的通知</w:t>
      </w:r>
    </w:p>
    <w:p w:rsidR="00D50D31" w:rsidRDefault="001C753A">
      <w:pPr>
        <w:widowControl/>
        <w:spacing w:beforeLines="50" w:before="156" w:line="560" w:lineRule="exact"/>
        <w:rPr>
          <w:rFonts w:ascii="仿宋_GB2312" w:eastAsia="仿宋_GB2312" w:hAnsi="华文仿宋"/>
          <w:b/>
          <w:color w:val="000000"/>
          <w:sz w:val="32"/>
          <w:szCs w:val="32"/>
        </w:rPr>
      </w:pPr>
      <w:r>
        <w:rPr>
          <w:rFonts w:ascii="仿宋_GB2312" w:eastAsia="仿宋_GB2312" w:hAnsi="华文仿宋" w:hint="eastAsia"/>
          <w:b/>
          <w:color w:val="000000"/>
          <w:sz w:val="32"/>
          <w:szCs w:val="32"/>
        </w:rPr>
        <w:t>各培养单位</w:t>
      </w:r>
      <w:r>
        <w:rPr>
          <w:rFonts w:ascii="仿宋_GB2312" w:eastAsia="仿宋_GB2312" w:hAnsi="华文仿宋"/>
          <w:b/>
          <w:color w:val="000000"/>
          <w:sz w:val="32"/>
          <w:szCs w:val="32"/>
        </w:rPr>
        <w:t>：</w:t>
      </w:r>
    </w:p>
    <w:bookmarkEnd w:id="0"/>
    <w:bookmarkEnd w:id="1"/>
    <w:bookmarkEnd w:id="2"/>
    <w:bookmarkEnd w:id="3"/>
    <w:p w:rsidR="00D50D31" w:rsidRDefault="001C753A">
      <w:pPr>
        <w:widowControl/>
        <w:spacing w:beforeLines="50" w:before="156" w:line="520" w:lineRule="exact"/>
        <w:ind w:firstLineChars="200" w:firstLine="640"/>
        <w:rPr>
          <w:rFonts w:ascii="仿宋_GB2312" w:eastAsia="仿宋_GB2312" w:hAnsi="华文仿宋"/>
          <w:color w:val="000000"/>
          <w:sz w:val="32"/>
          <w:szCs w:val="32"/>
        </w:rPr>
      </w:pPr>
      <w:r>
        <w:rPr>
          <w:rFonts w:ascii="仿宋_GB2312" w:eastAsia="仿宋_GB2312" w:hAnsi="华文仿宋"/>
          <w:color w:val="000000"/>
          <w:sz w:val="32"/>
          <w:szCs w:val="32"/>
        </w:rPr>
        <w:t>根据教育部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、</w:t>
      </w:r>
      <w:r>
        <w:rPr>
          <w:rFonts w:ascii="仿宋_GB2312" w:eastAsia="仿宋_GB2312" w:hAnsi="华文仿宋"/>
          <w:color w:val="000000"/>
          <w:sz w:val="32"/>
          <w:szCs w:val="32"/>
        </w:rPr>
        <w:t>北京市教委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相关文件中对</w:t>
      </w:r>
      <w:r>
        <w:rPr>
          <w:rFonts w:ascii="仿宋_GB2312" w:eastAsia="仿宋_GB2312" w:hAnsi="华文仿宋"/>
          <w:color w:val="000000"/>
          <w:sz w:val="32"/>
          <w:szCs w:val="32"/>
        </w:rPr>
        <w:t>学历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、学士学位</w:t>
      </w:r>
      <w:r>
        <w:rPr>
          <w:rFonts w:ascii="仿宋_GB2312" w:eastAsia="仿宋_GB2312" w:hAnsi="华文仿宋"/>
          <w:color w:val="000000"/>
          <w:sz w:val="32"/>
          <w:szCs w:val="32"/>
        </w:rPr>
        <w:t>证书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制作及学历、学位</w:t>
      </w:r>
      <w:r>
        <w:rPr>
          <w:rFonts w:ascii="仿宋_GB2312" w:eastAsia="仿宋_GB2312" w:hAnsi="华文仿宋"/>
          <w:color w:val="000000"/>
          <w:sz w:val="32"/>
          <w:szCs w:val="32"/>
        </w:rPr>
        <w:t>电子注册的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要求。为确保对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2021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届学生的毕业审核及学位授予工作顺利进行，请各培养单位务必通知到所辖的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2021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届全部在籍在校学生。要求其按本通知安排，参加学校组织的集中图像采集，以确保图像的拍摄质量，照片的制作标准符合要求，纸质照片制作品质能满足使用的要求。</w:t>
      </w:r>
    </w:p>
    <w:p w:rsidR="00D50D31" w:rsidRDefault="001C753A">
      <w:pPr>
        <w:widowControl/>
        <w:spacing w:line="520" w:lineRule="exact"/>
        <w:ind w:firstLineChars="200" w:firstLine="640"/>
        <w:rPr>
          <w:rFonts w:ascii="仿宋_GB2312" w:eastAsia="仿宋_GB2312" w:hAnsi="华文仿宋"/>
          <w:color w:val="000000"/>
          <w:sz w:val="32"/>
          <w:szCs w:val="32"/>
        </w:rPr>
      </w:pPr>
      <w:r>
        <w:rPr>
          <w:rFonts w:ascii="仿宋_GB2312" w:eastAsia="仿宋_GB2312" w:hAnsi="华文仿宋" w:hint="eastAsia"/>
          <w:color w:val="000000"/>
          <w:sz w:val="32"/>
          <w:szCs w:val="32"/>
        </w:rPr>
        <w:t>现对图像</w:t>
      </w:r>
      <w:r>
        <w:rPr>
          <w:rFonts w:ascii="仿宋_GB2312" w:eastAsia="仿宋_GB2312" w:hAnsi="华文仿宋"/>
          <w:color w:val="000000"/>
          <w:sz w:val="32"/>
          <w:szCs w:val="32"/>
        </w:rPr>
        <w:t>采集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工作安排如下：</w:t>
      </w:r>
    </w:p>
    <w:p w:rsidR="00D50D31" w:rsidRDefault="001C753A">
      <w:pPr>
        <w:pStyle w:val="a5"/>
        <w:widowControl/>
        <w:numPr>
          <w:ilvl w:val="0"/>
          <w:numId w:val="1"/>
        </w:numPr>
        <w:spacing w:line="520" w:lineRule="exact"/>
        <w:ind w:firstLineChars="0"/>
        <w:rPr>
          <w:rFonts w:ascii="仿宋_GB2312" w:eastAsia="仿宋_GB2312" w:hAnsi="华文仿宋"/>
          <w:b/>
          <w:color w:val="000000"/>
          <w:sz w:val="32"/>
          <w:szCs w:val="32"/>
        </w:rPr>
      </w:pPr>
      <w:r>
        <w:rPr>
          <w:rFonts w:ascii="仿宋_GB2312" w:eastAsia="仿宋_GB2312" w:hAnsi="华文仿宋" w:hint="eastAsia"/>
          <w:b/>
          <w:color w:val="000000"/>
          <w:sz w:val="32"/>
          <w:szCs w:val="32"/>
        </w:rPr>
        <w:t>图像用途</w:t>
      </w:r>
    </w:p>
    <w:p w:rsidR="00D50D31" w:rsidRDefault="001C753A">
      <w:pPr>
        <w:widowControl/>
        <w:spacing w:line="520" w:lineRule="exact"/>
        <w:ind w:firstLineChars="200" w:firstLine="640"/>
        <w:rPr>
          <w:rFonts w:ascii="仿宋_GB2312" w:eastAsia="仿宋_GB2312" w:hAnsi="华文仿宋"/>
          <w:color w:val="000000"/>
          <w:sz w:val="32"/>
          <w:szCs w:val="32"/>
        </w:rPr>
      </w:pPr>
      <w:r>
        <w:rPr>
          <w:rFonts w:ascii="仿宋_GB2312" w:eastAsia="仿宋_GB2312" w:hAnsi="华文仿宋" w:hint="eastAsia"/>
          <w:color w:val="000000"/>
          <w:sz w:val="32"/>
          <w:szCs w:val="32"/>
        </w:rPr>
        <w:t>采集的图像将用于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2021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届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毕业生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的学历、学位</w:t>
      </w:r>
      <w:r>
        <w:rPr>
          <w:rFonts w:ascii="仿宋_GB2312" w:eastAsia="仿宋_GB2312" w:hAnsi="华文仿宋"/>
          <w:color w:val="000000"/>
          <w:sz w:val="32"/>
          <w:szCs w:val="32"/>
        </w:rPr>
        <w:t>证书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制作，以及在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 xml:space="preserve"> 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“中国高等教育学生信息网”（学信网）、</w:t>
      </w:r>
      <w:r>
        <w:rPr>
          <w:rFonts w:ascii="仿宋_GB2312" w:eastAsia="仿宋_GB2312" w:hAnsi="华文仿宋"/>
          <w:color w:val="000000"/>
          <w:sz w:val="32"/>
          <w:szCs w:val="32"/>
        </w:rPr>
        <w:t>“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学位授予信息报送（备案）平台</w:t>
      </w:r>
      <w:r>
        <w:rPr>
          <w:rFonts w:ascii="仿宋_GB2312" w:eastAsia="仿宋_GB2312" w:hAnsi="华文仿宋"/>
          <w:color w:val="000000"/>
          <w:sz w:val="32"/>
          <w:szCs w:val="32"/>
        </w:rPr>
        <w:t>”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进行学历或学位信息的电子注册。</w:t>
      </w:r>
    </w:p>
    <w:p w:rsidR="00D50D31" w:rsidRDefault="001C753A">
      <w:pPr>
        <w:pStyle w:val="a5"/>
        <w:widowControl/>
        <w:numPr>
          <w:ilvl w:val="0"/>
          <w:numId w:val="1"/>
        </w:numPr>
        <w:spacing w:line="520" w:lineRule="exact"/>
        <w:ind w:firstLineChars="0"/>
        <w:rPr>
          <w:rFonts w:ascii="仿宋_GB2312" w:eastAsia="仿宋_GB2312" w:hAnsi="华文仿宋"/>
          <w:b/>
          <w:color w:val="000000"/>
          <w:sz w:val="32"/>
          <w:szCs w:val="32"/>
        </w:rPr>
      </w:pPr>
      <w:r>
        <w:rPr>
          <w:rFonts w:ascii="仿宋_GB2312" w:eastAsia="仿宋_GB2312" w:hAnsi="华文仿宋" w:hint="eastAsia"/>
          <w:b/>
          <w:color w:val="000000"/>
          <w:sz w:val="32"/>
          <w:szCs w:val="32"/>
        </w:rPr>
        <w:t>采集对象</w:t>
      </w:r>
    </w:p>
    <w:p w:rsidR="00D50D31" w:rsidRDefault="001C753A">
      <w:pPr>
        <w:widowControl/>
        <w:spacing w:line="520" w:lineRule="exact"/>
        <w:ind w:firstLineChars="200" w:firstLine="640"/>
        <w:rPr>
          <w:rFonts w:ascii="仿宋_GB2312" w:eastAsia="仿宋_GB2312" w:hAnsi="华文仿宋"/>
          <w:color w:val="000000"/>
          <w:sz w:val="32"/>
          <w:szCs w:val="32"/>
        </w:rPr>
      </w:pPr>
      <w:r>
        <w:rPr>
          <w:rFonts w:ascii="仿宋_GB2312" w:eastAsia="仿宋_GB2312" w:hAnsi="华文仿宋" w:hint="eastAsia"/>
          <w:color w:val="000000"/>
          <w:sz w:val="32"/>
          <w:szCs w:val="32"/>
        </w:rPr>
        <w:t>所有将于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2021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年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预计完成学业的本科生、硕士生、博士生，及来华留学的境外学历、学位生。</w:t>
      </w:r>
    </w:p>
    <w:p w:rsidR="00D50D31" w:rsidRDefault="001C753A">
      <w:pPr>
        <w:pStyle w:val="a5"/>
        <w:widowControl/>
        <w:numPr>
          <w:ilvl w:val="0"/>
          <w:numId w:val="1"/>
        </w:numPr>
        <w:spacing w:line="520" w:lineRule="exact"/>
        <w:ind w:firstLineChars="0"/>
        <w:rPr>
          <w:rFonts w:ascii="仿宋_GB2312" w:eastAsia="仿宋_GB2312" w:hAnsi="华文仿宋"/>
          <w:b/>
          <w:color w:val="000000"/>
          <w:sz w:val="32"/>
          <w:szCs w:val="32"/>
        </w:rPr>
      </w:pPr>
      <w:r>
        <w:rPr>
          <w:rFonts w:ascii="仿宋_GB2312" w:eastAsia="仿宋_GB2312" w:hAnsi="华文仿宋" w:hint="eastAsia"/>
          <w:b/>
          <w:color w:val="000000"/>
          <w:sz w:val="32"/>
          <w:szCs w:val="32"/>
        </w:rPr>
        <w:t>采集</w:t>
      </w:r>
      <w:r>
        <w:rPr>
          <w:rFonts w:ascii="仿宋_GB2312" w:eastAsia="仿宋_GB2312" w:hAnsi="华文仿宋"/>
          <w:b/>
          <w:color w:val="000000"/>
          <w:sz w:val="32"/>
          <w:szCs w:val="32"/>
        </w:rPr>
        <w:t>时间</w:t>
      </w:r>
    </w:p>
    <w:p w:rsidR="00D50D31" w:rsidRDefault="001C753A">
      <w:pPr>
        <w:pStyle w:val="a5"/>
        <w:widowControl/>
        <w:numPr>
          <w:ilvl w:val="255"/>
          <w:numId w:val="0"/>
        </w:numPr>
        <w:spacing w:line="520" w:lineRule="exact"/>
        <w:ind w:firstLineChars="200" w:firstLine="640"/>
        <w:rPr>
          <w:rFonts w:ascii="仿宋_GB2312" w:eastAsia="仿宋_GB2312" w:hAnsi="华文仿宋"/>
          <w:color w:val="000000"/>
          <w:sz w:val="32"/>
          <w:szCs w:val="32"/>
        </w:rPr>
      </w:pPr>
      <w:r>
        <w:rPr>
          <w:rFonts w:ascii="仿宋_GB2312" w:eastAsia="仿宋_GB2312" w:hAnsi="华文仿宋" w:hint="eastAsia"/>
          <w:color w:val="000000"/>
          <w:sz w:val="32"/>
          <w:szCs w:val="32"/>
        </w:rPr>
        <w:t>1.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本科生、本科留学生</w:t>
      </w:r>
    </w:p>
    <w:p w:rsidR="00D50D31" w:rsidRDefault="001C753A" w:rsidP="00B02B15">
      <w:pPr>
        <w:widowControl/>
        <w:ind w:firstLineChars="200" w:firstLine="640"/>
        <w:jc w:val="left"/>
        <w:rPr>
          <w:rFonts w:ascii="仿宋_GB2312" w:eastAsia="仿宋_GB2312" w:hAnsi="华文仿宋"/>
          <w:color w:val="000000"/>
          <w:sz w:val="32"/>
          <w:szCs w:val="32"/>
        </w:rPr>
      </w:pPr>
      <w:r>
        <w:rPr>
          <w:rFonts w:ascii="仿宋_GB2312" w:eastAsia="仿宋_GB2312" w:hAnsi="华文仿宋" w:hint="eastAsia"/>
          <w:color w:val="000000"/>
          <w:sz w:val="32"/>
          <w:szCs w:val="32"/>
        </w:rPr>
        <w:lastRenderedPageBreak/>
        <w:t>2021</w:t>
      </w:r>
      <w:r>
        <w:rPr>
          <w:rFonts w:ascii="仿宋_GB2312" w:eastAsia="仿宋_GB2312" w:hAnsi="华文仿宋"/>
          <w:color w:val="000000"/>
          <w:sz w:val="32"/>
          <w:szCs w:val="32"/>
        </w:rPr>
        <w:t>年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4</w:t>
      </w:r>
      <w:r>
        <w:rPr>
          <w:rFonts w:ascii="仿宋_GB2312" w:eastAsia="仿宋_GB2312" w:hAnsi="华文仿宋"/>
          <w:color w:val="000000"/>
          <w:sz w:val="32"/>
          <w:szCs w:val="32"/>
        </w:rPr>
        <w:t>月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10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～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11</w:t>
      </w:r>
      <w:r>
        <w:rPr>
          <w:rFonts w:ascii="仿宋_GB2312" w:eastAsia="仿宋_GB2312" w:hAnsi="华文仿宋"/>
          <w:color w:val="000000"/>
          <w:sz w:val="32"/>
          <w:szCs w:val="32"/>
        </w:rPr>
        <w:t>日（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周</w:t>
      </w:r>
      <w:r>
        <w:rPr>
          <w:rFonts w:ascii="仿宋_GB2312" w:eastAsia="仿宋_GB2312" w:hAnsi="华文仿宋"/>
          <w:color w:val="000000"/>
          <w:sz w:val="32"/>
          <w:szCs w:val="32"/>
        </w:rPr>
        <w:t>六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、周日</w:t>
      </w:r>
      <w:r>
        <w:rPr>
          <w:rFonts w:ascii="仿宋_GB2312" w:eastAsia="仿宋_GB2312" w:hAnsi="华文仿宋"/>
          <w:color w:val="000000"/>
          <w:sz w:val="32"/>
          <w:szCs w:val="32"/>
        </w:rPr>
        <w:t>）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8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: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3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0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～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12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：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00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；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13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：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3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0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～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17:00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，对各专业学生安排的具体采集时间见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《</w:t>
      </w:r>
      <w:r>
        <w:rPr>
          <w:rFonts w:ascii="仿宋_GB2312" w:eastAsia="仿宋_GB2312" w:hAnsi="华文仿宋" w:hint="eastAsia"/>
          <w:color w:val="000000"/>
          <w:sz w:val="32"/>
          <w:szCs w:val="32"/>
          <w:lang w:bidi="ar"/>
        </w:rPr>
        <w:t>2017</w:t>
      </w:r>
      <w:r>
        <w:rPr>
          <w:rFonts w:ascii="仿宋_GB2312" w:eastAsia="仿宋_GB2312" w:hAnsi="华文仿宋" w:hint="eastAsia"/>
          <w:color w:val="000000"/>
          <w:sz w:val="32"/>
          <w:szCs w:val="32"/>
          <w:lang w:bidi="ar"/>
        </w:rPr>
        <w:t>级本科生毕业图像采集时间安排表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》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（附件一）。</w:t>
      </w:r>
    </w:p>
    <w:p w:rsidR="00D50D31" w:rsidRDefault="001C753A">
      <w:pPr>
        <w:pStyle w:val="a5"/>
        <w:widowControl/>
        <w:numPr>
          <w:ilvl w:val="255"/>
          <w:numId w:val="0"/>
        </w:numPr>
        <w:spacing w:line="520" w:lineRule="exact"/>
        <w:ind w:firstLineChars="200" w:firstLine="640"/>
        <w:rPr>
          <w:rFonts w:ascii="仿宋_GB2312" w:eastAsia="仿宋_GB2312" w:hAnsi="华文仿宋"/>
          <w:color w:val="000000"/>
          <w:sz w:val="32"/>
          <w:szCs w:val="32"/>
        </w:rPr>
      </w:pPr>
      <w:r>
        <w:rPr>
          <w:rFonts w:ascii="仿宋_GB2312" w:eastAsia="仿宋_GB2312" w:hAnsi="华文仿宋" w:hint="eastAsia"/>
          <w:color w:val="000000"/>
          <w:sz w:val="32"/>
          <w:szCs w:val="32"/>
        </w:rPr>
        <w:t>2.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硕士、博士研究生及硕士、博士留学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研究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生</w:t>
      </w:r>
    </w:p>
    <w:p w:rsidR="00D50D31" w:rsidRDefault="001C753A">
      <w:pPr>
        <w:widowControl/>
        <w:spacing w:line="520" w:lineRule="exact"/>
        <w:ind w:firstLineChars="200" w:firstLine="640"/>
        <w:rPr>
          <w:rFonts w:ascii="仿宋_GB2312" w:eastAsia="仿宋_GB2312" w:hAnsi="华文仿宋"/>
          <w:color w:val="000000"/>
          <w:sz w:val="32"/>
          <w:szCs w:val="32"/>
        </w:rPr>
      </w:pPr>
      <w:r>
        <w:rPr>
          <w:rFonts w:ascii="仿宋_GB2312" w:eastAsia="仿宋_GB2312" w:hAnsi="华文仿宋" w:hint="eastAsia"/>
          <w:color w:val="000000"/>
          <w:sz w:val="32"/>
          <w:szCs w:val="32"/>
        </w:rPr>
        <w:t>2021</w:t>
      </w:r>
      <w:r>
        <w:rPr>
          <w:rFonts w:ascii="仿宋_GB2312" w:eastAsia="仿宋_GB2312" w:hAnsi="华文仿宋"/>
          <w:color w:val="000000"/>
          <w:sz w:val="32"/>
          <w:szCs w:val="32"/>
        </w:rPr>
        <w:t>年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4</w:t>
      </w:r>
      <w:r>
        <w:rPr>
          <w:rFonts w:ascii="仿宋_GB2312" w:eastAsia="仿宋_GB2312" w:hAnsi="华文仿宋"/>
          <w:color w:val="000000"/>
          <w:sz w:val="32"/>
          <w:szCs w:val="32"/>
        </w:rPr>
        <w:t>月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1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2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～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1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7</w:t>
      </w:r>
      <w:r>
        <w:rPr>
          <w:rFonts w:ascii="仿宋_GB2312" w:eastAsia="仿宋_GB2312" w:hAnsi="华文仿宋"/>
          <w:color w:val="000000"/>
          <w:sz w:val="32"/>
          <w:szCs w:val="32"/>
        </w:rPr>
        <w:t>日（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周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一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～周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六</w:t>
      </w:r>
      <w:r>
        <w:rPr>
          <w:rFonts w:ascii="仿宋_GB2312" w:eastAsia="仿宋_GB2312" w:hAnsi="华文仿宋"/>
          <w:color w:val="000000"/>
          <w:sz w:val="32"/>
          <w:szCs w:val="32"/>
        </w:rPr>
        <w:t>）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9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: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0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0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～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12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：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00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；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13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：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3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0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～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17:00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，对各培养单位学生安排的具体采集时间见</w:t>
      </w:r>
      <w:hyperlink r:id="rId8" w:tgtFrame="_blank" w:history="1">
        <w:r>
          <w:rPr>
            <w:rFonts w:ascii="仿宋_GB2312" w:eastAsia="仿宋_GB2312" w:hAnsi="华文仿宋" w:hint="eastAsia"/>
            <w:color w:val="000000"/>
            <w:sz w:val="32"/>
            <w:szCs w:val="32"/>
          </w:rPr>
          <w:t>《</w:t>
        </w:r>
        <w:r>
          <w:rPr>
            <w:rFonts w:ascii="仿宋_GB2312" w:eastAsia="仿宋_GB2312" w:hAnsi="华文仿宋" w:hint="eastAsia"/>
            <w:color w:val="000000"/>
            <w:sz w:val="32"/>
            <w:szCs w:val="32"/>
          </w:rPr>
          <w:t>2021</w:t>
        </w:r>
        <w:r>
          <w:rPr>
            <w:rFonts w:ascii="仿宋_GB2312" w:eastAsia="仿宋_GB2312" w:hAnsi="华文仿宋" w:hint="eastAsia"/>
            <w:color w:val="000000"/>
            <w:sz w:val="32"/>
            <w:szCs w:val="32"/>
          </w:rPr>
          <w:t>届研究</w:t>
        </w:r>
        <w:r>
          <w:rPr>
            <w:rFonts w:ascii="仿宋_GB2312" w:eastAsia="仿宋_GB2312" w:hAnsi="华文仿宋"/>
            <w:color w:val="000000"/>
            <w:sz w:val="32"/>
            <w:szCs w:val="32"/>
          </w:rPr>
          <w:t>生</w:t>
        </w:r>
        <w:r>
          <w:rPr>
            <w:rFonts w:ascii="仿宋_GB2312" w:eastAsia="仿宋_GB2312" w:hAnsi="华文仿宋" w:hint="eastAsia"/>
            <w:color w:val="000000"/>
            <w:sz w:val="32"/>
            <w:szCs w:val="32"/>
            <w:lang w:bidi="ar"/>
          </w:rPr>
          <w:t>毕业</w:t>
        </w:r>
        <w:r>
          <w:rPr>
            <w:rFonts w:ascii="仿宋_GB2312" w:eastAsia="仿宋_GB2312" w:hAnsi="华文仿宋"/>
            <w:color w:val="000000"/>
            <w:sz w:val="32"/>
            <w:szCs w:val="32"/>
          </w:rPr>
          <w:t>图像采集时间安排</w:t>
        </w:r>
      </w:hyperlink>
      <w:r>
        <w:rPr>
          <w:rFonts w:ascii="仿宋_GB2312" w:eastAsia="仿宋_GB2312" w:hAnsi="华文仿宋" w:hint="eastAsia"/>
          <w:color w:val="000000"/>
          <w:sz w:val="32"/>
          <w:szCs w:val="32"/>
        </w:rPr>
        <w:t>表》（附件二）。</w:t>
      </w:r>
    </w:p>
    <w:p w:rsidR="00D50D31" w:rsidRDefault="001C753A">
      <w:pPr>
        <w:pStyle w:val="a5"/>
        <w:widowControl/>
        <w:numPr>
          <w:ilvl w:val="0"/>
          <w:numId w:val="1"/>
        </w:numPr>
        <w:spacing w:line="520" w:lineRule="exact"/>
        <w:ind w:firstLineChars="0"/>
        <w:rPr>
          <w:rFonts w:ascii="仿宋_GB2312" w:eastAsia="仿宋_GB2312" w:hAnsi="华文仿宋"/>
          <w:b/>
          <w:color w:val="000000"/>
          <w:sz w:val="32"/>
          <w:szCs w:val="32"/>
        </w:rPr>
      </w:pPr>
      <w:r>
        <w:rPr>
          <w:rFonts w:ascii="仿宋_GB2312" w:eastAsia="仿宋_GB2312" w:hAnsi="华文仿宋" w:hint="eastAsia"/>
          <w:b/>
          <w:color w:val="000000"/>
          <w:sz w:val="32"/>
          <w:szCs w:val="32"/>
        </w:rPr>
        <w:t>采集</w:t>
      </w:r>
      <w:r>
        <w:rPr>
          <w:rFonts w:ascii="仿宋_GB2312" w:eastAsia="仿宋_GB2312" w:hAnsi="华文仿宋"/>
          <w:b/>
          <w:color w:val="000000"/>
          <w:sz w:val="32"/>
          <w:szCs w:val="32"/>
        </w:rPr>
        <w:t>地点</w:t>
      </w:r>
    </w:p>
    <w:p w:rsidR="00D50D31" w:rsidRDefault="001C753A">
      <w:pPr>
        <w:pStyle w:val="a5"/>
        <w:widowControl/>
        <w:numPr>
          <w:ilvl w:val="255"/>
          <w:numId w:val="0"/>
        </w:numPr>
        <w:spacing w:line="520" w:lineRule="exact"/>
        <w:ind w:left="643"/>
        <w:rPr>
          <w:rFonts w:ascii="仿宋_GB2312" w:eastAsia="仿宋_GB2312" w:hAnsi="华文仿宋"/>
          <w:b/>
          <w:color w:val="000000"/>
          <w:sz w:val="32"/>
          <w:szCs w:val="32"/>
        </w:rPr>
      </w:pPr>
      <w:r>
        <w:rPr>
          <w:rFonts w:ascii="仿宋_GB2312" w:eastAsia="仿宋_GB2312" w:hAnsi="华文仿宋" w:hint="eastAsia"/>
          <w:bCs/>
          <w:color w:val="000000"/>
          <w:sz w:val="32"/>
          <w:szCs w:val="32"/>
        </w:rPr>
        <w:t>主楼</w:t>
      </w:r>
      <w:r>
        <w:rPr>
          <w:rFonts w:ascii="仿宋_GB2312" w:eastAsia="仿宋_GB2312" w:hAnsi="华文仿宋" w:hint="eastAsia"/>
          <w:bCs/>
          <w:color w:val="000000"/>
          <w:sz w:val="32"/>
          <w:szCs w:val="32"/>
        </w:rPr>
        <w:t>C</w:t>
      </w:r>
      <w:r>
        <w:rPr>
          <w:rFonts w:ascii="仿宋_GB2312" w:eastAsia="仿宋_GB2312" w:hAnsi="华文仿宋" w:hint="eastAsia"/>
          <w:bCs/>
          <w:color w:val="000000"/>
          <w:sz w:val="32"/>
          <w:szCs w:val="32"/>
        </w:rPr>
        <w:t>区二层北侧</w:t>
      </w:r>
      <w:r>
        <w:rPr>
          <w:rFonts w:ascii="仿宋_GB2312" w:eastAsia="仿宋_GB2312" w:hAnsi="华文仿宋" w:hint="eastAsia"/>
          <w:bCs/>
          <w:color w:val="000000"/>
          <w:sz w:val="32"/>
          <w:szCs w:val="32"/>
        </w:rPr>
        <w:t>(</w:t>
      </w:r>
      <w:r>
        <w:rPr>
          <w:rFonts w:ascii="仿宋_GB2312" w:eastAsia="仿宋_GB2312" w:hAnsi="华文仿宋" w:hint="eastAsia"/>
          <w:bCs/>
          <w:color w:val="000000"/>
          <w:sz w:val="32"/>
          <w:szCs w:val="32"/>
        </w:rPr>
        <w:t>档案馆</w:t>
      </w:r>
      <w:r>
        <w:rPr>
          <w:rFonts w:ascii="仿宋_GB2312" w:eastAsia="仿宋_GB2312" w:hAnsi="华文仿宋" w:hint="eastAsia"/>
          <w:bCs/>
          <w:color w:val="000000"/>
          <w:sz w:val="32"/>
          <w:szCs w:val="32"/>
        </w:rPr>
        <w:t>)</w:t>
      </w:r>
      <w:r>
        <w:rPr>
          <w:rFonts w:ascii="仿宋_GB2312" w:eastAsia="仿宋_GB2312" w:hAnsi="华文仿宋" w:hint="eastAsia"/>
          <w:bCs/>
          <w:color w:val="000000"/>
          <w:sz w:val="32"/>
          <w:szCs w:val="32"/>
        </w:rPr>
        <w:t>。</w:t>
      </w:r>
    </w:p>
    <w:p w:rsidR="00D50D31" w:rsidRDefault="001C753A">
      <w:pPr>
        <w:pStyle w:val="a5"/>
        <w:widowControl/>
        <w:numPr>
          <w:ilvl w:val="0"/>
          <w:numId w:val="1"/>
        </w:numPr>
        <w:spacing w:line="520" w:lineRule="exact"/>
        <w:ind w:firstLineChars="0"/>
        <w:rPr>
          <w:rFonts w:ascii="仿宋_GB2312" w:eastAsia="仿宋_GB2312" w:hAnsi="华文仿宋"/>
          <w:b/>
          <w:color w:val="000000"/>
          <w:sz w:val="32"/>
          <w:szCs w:val="32"/>
        </w:rPr>
      </w:pPr>
      <w:r>
        <w:rPr>
          <w:rFonts w:ascii="仿宋_GB2312" w:eastAsia="仿宋_GB2312" w:hAnsi="华文仿宋" w:hint="eastAsia"/>
          <w:b/>
          <w:color w:val="000000"/>
          <w:sz w:val="32"/>
          <w:szCs w:val="32"/>
        </w:rPr>
        <w:t>采集安排</w:t>
      </w:r>
    </w:p>
    <w:p w:rsidR="00D50D31" w:rsidRDefault="001C753A">
      <w:pPr>
        <w:spacing w:line="520" w:lineRule="exact"/>
        <w:ind w:firstLineChars="200" w:firstLine="640"/>
        <w:rPr>
          <w:rFonts w:ascii="仿宋_GB2312" w:eastAsia="仿宋_GB2312" w:hAnsi="华文仿宋"/>
          <w:color w:val="000000"/>
          <w:sz w:val="32"/>
          <w:szCs w:val="32"/>
        </w:rPr>
      </w:pPr>
      <w:r>
        <w:rPr>
          <w:rFonts w:ascii="仿宋_GB2312" w:eastAsia="仿宋_GB2312" w:hAnsi="华文仿宋" w:hint="eastAsia"/>
          <w:color w:val="000000"/>
          <w:sz w:val="32"/>
          <w:szCs w:val="32"/>
        </w:rPr>
        <w:t>⒈请本科生培养单位安排图像采集工作联系人，填写</w:t>
      </w:r>
      <w:hyperlink r:id="rId9" w:tgtFrame="_blank" w:history="1">
        <w:r>
          <w:rPr>
            <w:rFonts w:ascii="仿宋_GB2312" w:eastAsia="仿宋_GB2312" w:hAnsi="华文仿宋" w:hint="eastAsia"/>
            <w:color w:val="000000"/>
            <w:sz w:val="32"/>
            <w:szCs w:val="32"/>
          </w:rPr>
          <w:t>《本科生毕业</w:t>
        </w:r>
        <w:r>
          <w:rPr>
            <w:rFonts w:ascii="仿宋_GB2312" w:eastAsia="仿宋_GB2312" w:hAnsi="华文仿宋"/>
            <w:color w:val="000000"/>
            <w:sz w:val="32"/>
            <w:szCs w:val="32"/>
          </w:rPr>
          <w:t>图像采集</w:t>
        </w:r>
        <w:r>
          <w:rPr>
            <w:rFonts w:ascii="仿宋_GB2312" w:eastAsia="仿宋_GB2312" w:hAnsi="华文仿宋" w:hint="eastAsia"/>
            <w:color w:val="000000"/>
            <w:sz w:val="32"/>
            <w:szCs w:val="32"/>
          </w:rPr>
          <w:t>培养单位联系人</w:t>
        </w:r>
        <w:r>
          <w:rPr>
            <w:rFonts w:ascii="仿宋_GB2312" w:eastAsia="仿宋_GB2312" w:hAnsi="华文仿宋"/>
            <w:color w:val="000000"/>
            <w:sz w:val="32"/>
            <w:szCs w:val="32"/>
          </w:rPr>
          <w:t>回执</w:t>
        </w:r>
      </w:hyperlink>
      <w:r>
        <w:rPr>
          <w:rFonts w:ascii="仿宋_GB2312" w:eastAsia="仿宋_GB2312" w:hAnsi="华文仿宋" w:hint="eastAsia"/>
          <w:color w:val="000000"/>
          <w:sz w:val="32"/>
          <w:szCs w:val="32"/>
        </w:rPr>
        <w:t>》（附件三），于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2021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年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3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月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30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日前报送教务部</w:t>
      </w:r>
      <w:r>
        <w:rPr>
          <w:rFonts w:ascii="仿宋_GB2312" w:eastAsia="仿宋_GB2312" w:hAnsi="华文仿宋"/>
          <w:color w:val="000000"/>
          <w:sz w:val="32"/>
          <w:szCs w:val="32"/>
        </w:rPr>
        <w:t>培养办公室联系人处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。</w:t>
      </w:r>
    </w:p>
    <w:p w:rsidR="00D50D31" w:rsidRDefault="001C753A">
      <w:pPr>
        <w:widowControl/>
        <w:spacing w:line="520" w:lineRule="exact"/>
        <w:ind w:firstLineChars="200" w:firstLine="640"/>
        <w:rPr>
          <w:rFonts w:ascii="仿宋_GB2312" w:eastAsia="仿宋_GB2312" w:hAnsi="华文仿宋"/>
          <w:color w:val="000000"/>
          <w:sz w:val="32"/>
          <w:szCs w:val="32"/>
        </w:rPr>
      </w:pPr>
      <w:r>
        <w:rPr>
          <w:rFonts w:ascii="仿宋_GB2312" w:eastAsia="仿宋_GB2312" w:hAnsi="华文仿宋" w:hint="eastAsia"/>
          <w:color w:val="000000"/>
          <w:sz w:val="32"/>
          <w:szCs w:val="32"/>
        </w:rPr>
        <w:t>⒉参加图像</w:t>
      </w:r>
      <w:r>
        <w:rPr>
          <w:rFonts w:ascii="仿宋_GB2312" w:eastAsia="仿宋_GB2312" w:hAnsi="华文仿宋"/>
          <w:color w:val="000000"/>
          <w:sz w:val="32"/>
          <w:szCs w:val="32"/>
        </w:rPr>
        <w:t>采集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的</w:t>
      </w:r>
      <w:r>
        <w:rPr>
          <w:rFonts w:ascii="仿宋_GB2312" w:eastAsia="仿宋_GB2312" w:hAnsi="华文仿宋"/>
          <w:color w:val="000000"/>
          <w:sz w:val="32"/>
          <w:szCs w:val="32"/>
        </w:rPr>
        <w:t>学生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必须携带身份证件</w:t>
      </w:r>
      <w:r>
        <w:rPr>
          <w:rFonts w:ascii="仿宋_GB2312" w:eastAsia="仿宋_GB2312" w:hAnsi="华文仿宋" w:hint="eastAsia"/>
          <w:b/>
          <w:color w:val="000000"/>
          <w:sz w:val="32"/>
          <w:szCs w:val="32"/>
        </w:rPr>
        <w:t>（中国大陆地区学生携带第二代身份证；中国香港、澳门地区学生携带港澳地区身份证；中国台湾地区学生携带台湾同胞往来大陆通行证，非中国籍学生携带国籍护照）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。同时必须携带学生证或学生卡。</w:t>
      </w:r>
    </w:p>
    <w:p w:rsidR="00D50D31" w:rsidRDefault="001C753A">
      <w:pPr>
        <w:widowControl/>
        <w:spacing w:line="520" w:lineRule="exact"/>
        <w:ind w:firstLineChars="200" w:firstLine="640"/>
        <w:rPr>
          <w:rFonts w:ascii="仿宋_GB2312" w:eastAsia="仿宋_GB2312" w:hAnsi="华文仿宋"/>
          <w:color w:val="000000"/>
          <w:sz w:val="32"/>
          <w:szCs w:val="32"/>
        </w:rPr>
      </w:pPr>
      <w:r>
        <w:rPr>
          <w:rFonts w:ascii="仿宋_GB2312" w:eastAsia="仿宋_GB2312" w:hAnsi="华文仿宋" w:hint="eastAsia"/>
          <w:color w:val="000000"/>
          <w:sz w:val="32"/>
          <w:szCs w:val="32"/>
        </w:rPr>
        <w:t>⒊鉴于采集图像用途的重要性，以及图像将与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录取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图像、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身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份证件图像进行比对校验，要求学生本着对自己负责的态度，着装得体，注意仪容。</w:t>
      </w:r>
      <w:proofErr w:type="gramStart"/>
      <w:r>
        <w:rPr>
          <w:rFonts w:ascii="仿宋_GB2312" w:eastAsia="仿宋_GB2312" w:hAnsi="华文仿宋" w:hint="eastAsia"/>
          <w:color w:val="000000"/>
          <w:sz w:val="32"/>
          <w:szCs w:val="32"/>
          <w:em w:val="dot"/>
        </w:rPr>
        <w:t>建议着</w:t>
      </w:r>
      <w:proofErr w:type="gramEnd"/>
      <w:r>
        <w:rPr>
          <w:rFonts w:ascii="仿宋_GB2312" w:eastAsia="仿宋_GB2312" w:hAnsi="华文仿宋" w:hint="eastAsia"/>
          <w:color w:val="000000"/>
          <w:sz w:val="32"/>
          <w:szCs w:val="32"/>
          <w:em w:val="dot"/>
        </w:rPr>
        <w:t>正装，淡妆为宜。因拍摄时采用浅蓝色</w:t>
      </w:r>
      <w:r>
        <w:rPr>
          <w:rFonts w:ascii="仿宋_GB2312" w:eastAsia="仿宋_GB2312" w:hAnsi="华文仿宋"/>
          <w:color w:val="000000"/>
          <w:sz w:val="32"/>
          <w:szCs w:val="32"/>
          <w:em w:val="dot"/>
        </w:rPr>
        <w:t>背景，</w:t>
      </w:r>
      <w:r>
        <w:rPr>
          <w:rFonts w:ascii="仿宋_GB2312" w:eastAsia="仿宋_GB2312" w:hAnsi="华文仿宋" w:hint="eastAsia"/>
          <w:color w:val="000000"/>
          <w:sz w:val="32"/>
          <w:szCs w:val="32"/>
          <w:em w:val="dot"/>
        </w:rPr>
        <w:t>应</w:t>
      </w:r>
      <w:r>
        <w:rPr>
          <w:rFonts w:ascii="仿宋_GB2312" w:eastAsia="仿宋_GB2312" w:hAnsi="华文仿宋"/>
          <w:color w:val="000000"/>
          <w:sz w:val="32"/>
          <w:szCs w:val="32"/>
          <w:em w:val="dot"/>
        </w:rPr>
        <w:t>选择</w:t>
      </w:r>
      <w:r>
        <w:rPr>
          <w:rFonts w:ascii="仿宋_GB2312" w:eastAsia="仿宋_GB2312" w:hAnsi="华文仿宋" w:hint="eastAsia"/>
          <w:color w:val="000000"/>
          <w:sz w:val="32"/>
          <w:szCs w:val="32"/>
          <w:em w:val="dot"/>
        </w:rPr>
        <w:t>与背景颜色有较大反差的</w:t>
      </w:r>
      <w:r>
        <w:rPr>
          <w:rFonts w:ascii="仿宋_GB2312" w:eastAsia="仿宋_GB2312" w:hAnsi="华文仿宋"/>
          <w:b/>
          <w:color w:val="000000"/>
          <w:sz w:val="32"/>
          <w:szCs w:val="32"/>
          <w:em w:val="dot"/>
        </w:rPr>
        <w:t>有领上</w:t>
      </w:r>
      <w:r>
        <w:rPr>
          <w:rFonts w:ascii="仿宋_GB2312" w:eastAsia="仿宋_GB2312" w:hAnsi="华文仿宋" w:hint="eastAsia"/>
          <w:b/>
          <w:color w:val="000000"/>
          <w:sz w:val="32"/>
          <w:szCs w:val="32"/>
          <w:em w:val="dot"/>
        </w:rPr>
        <w:t>装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。</w:t>
      </w:r>
    </w:p>
    <w:p w:rsidR="00D50D31" w:rsidRDefault="001C753A">
      <w:pPr>
        <w:widowControl/>
        <w:spacing w:line="520" w:lineRule="exact"/>
        <w:ind w:firstLineChars="200" w:firstLine="640"/>
        <w:rPr>
          <w:rFonts w:ascii="仿宋_GB2312" w:eastAsia="仿宋_GB2312" w:hAnsi="华文仿宋"/>
          <w:color w:val="000000"/>
          <w:sz w:val="32"/>
          <w:szCs w:val="32"/>
        </w:rPr>
      </w:pPr>
      <w:r>
        <w:rPr>
          <w:rFonts w:ascii="仿宋_GB2312" w:eastAsia="仿宋_GB2312" w:hAnsi="华文仿宋" w:hint="eastAsia"/>
          <w:color w:val="000000"/>
          <w:sz w:val="32"/>
          <w:szCs w:val="32"/>
        </w:rPr>
        <w:t>⒋图像采集费，由中国</w:t>
      </w:r>
      <w:r>
        <w:rPr>
          <w:rFonts w:ascii="仿宋_GB2312" w:eastAsia="仿宋_GB2312" w:hAnsi="华文仿宋"/>
          <w:color w:val="000000"/>
          <w:sz w:val="32"/>
          <w:szCs w:val="32"/>
        </w:rPr>
        <w:t>图片社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图像采集人员</w:t>
      </w:r>
      <w:r>
        <w:rPr>
          <w:rFonts w:ascii="仿宋_GB2312" w:eastAsia="仿宋_GB2312" w:hAnsi="华文仿宋"/>
          <w:color w:val="000000"/>
          <w:sz w:val="32"/>
          <w:szCs w:val="32"/>
        </w:rPr>
        <w:t>现场收取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人民币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20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元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/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人，</w:t>
      </w:r>
      <w:proofErr w:type="gramStart"/>
      <w:r>
        <w:rPr>
          <w:rFonts w:ascii="仿宋_GB2312" w:eastAsia="仿宋_GB2312" w:hAnsi="华文仿宋" w:hint="eastAsia"/>
          <w:color w:val="000000"/>
          <w:sz w:val="32"/>
          <w:szCs w:val="32"/>
        </w:rPr>
        <w:t>通过扫码支付</w:t>
      </w:r>
      <w:proofErr w:type="gramEnd"/>
      <w:r>
        <w:rPr>
          <w:rFonts w:ascii="仿宋_GB2312" w:eastAsia="仿宋_GB2312" w:hAnsi="华文仿宋" w:hint="eastAsia"/>
          <w:color w:val="000000"/>
          <w:sz w:val="32"/>
          <w:szCs w:val="32"/>
        </w:rPr>
        <w:t>。</w:t>
      </w:r>
    </w:p>
    <w:p w:rsidR="00D50D31" w:rsidRDefault="001C753A">
      <w:pPr>
        <w:widowControl/>
        <w:spacing w:line="520" w:lineRule="exact"/>
        <w:ind w:firstLineChars="200" w:firstLine="640"/>
        <w:rPr>
          <w:rFonts w:ascii="仿宋_GB2312" w:eastAsia="仿宋_GB2312" w:hAnsi="华文仿宋"/>
          <w:color w:val="000000"/>
          <w:sz w:val="32"/>
          <w:szCs w:val="32"/>
        </w:rPr>
      </w:pPr>
      <w:r>
        <w:rPr>
          <w:rFonts w:ascii="仿宋_GB2312" w:eastAsia="仿宋_GB2312" w:hAnsi="华文仿宋" w:hint="eastAsia"/>
          <w:color w:val="000000"/>
          <w:sz w:val="32"/>
          <w:szCs w:val="32"/>
        </w:rPr>
        <w:t>⒌图像采集流程：</w:t>
      </w:r>
      <w:r>
        <w:rPr>
          <w:rFonts w:ascii="仿宋_GB2312" w:eastAsia="仿宋_GB2312" w:hAnsi="华文仿宋"/>
          <w:color w:val="000000"/>
          <w:sz w:val="32"/>
          <w:szCs w:val="32"/>
        </w:rPr>
        <w:tab/>
      </w:r>
    </w:p>
    <w:p w:rsidR="00D50D31" w:rsidRDefault="001C753A">
      <w:pPr>
        <w:widowControl/>
        <w:spacing w:line="520" w:lineRule="exact"/>
        <w:ind w:firstLineChars="200" w:firstLine="640"/>
        <w:rPr>
          <w:rFonts w:ascii="仿宋_GB2312" w:eastAsia="仿宋_GB2312" w:hAnsi="华文仿宋"/>
          <w:color w:val="000000"/>
          <w:sz w:val="32"/>
          <w:szCs w:val="32"/>
        </w:rPr>
      </w:pPr>
      <w:r>
        <w:rPr>
          <w:rFonts w:ascii="仿宋_GB2312" w:eastAsia="仿宋_GB2312" w:hAnsi="华文仿宋" w:hint="eastAsia"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61595</wp:posOffset>
                </wp:positionH>
                <wp:positionV relativeFrom="paragraph">
                  <wp:posOffset>80645</wp:posOffset>
                </wp:positionV>
                <wp:extent cx="1333500" cy="304800"/>
                <wp:effectExtent l="0" t="0" r="19050" b="19050"/>
                <wp:wrapNone/>
                <wp:docPr id="2" name="流程图: 可选过程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0" cy="304800"/>
                        </a:xfrm>
                        <a:prstGeom prst="flowChartAlternateProcess">
                          <a:avLst/>
                        </a:prstGeom>
                        <a:solidFill>
                          <a:schemeClr val="bg1"/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50D31" w:rsidRDefault="001C753A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学籍信息签到核对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流程图: 可选过程 2" o:spid="_x0000_s1026" type="#_x0000_t176" style="position:absolute;left:0;text-align:left;margin-left:4.85pt;margin-top:6.35pt;width:105pt;height:2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" fillcolor="white [3212]" strokecolor="black [3213]" strokeweight="1pt">
                <v:textbox>
                  <w:txbxContent>
                    <w:p w:rsidR="00D50D31" w:rsidRDefault="001C753A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rFonts w:hint="eastAsia"/>
                          <w:color w:val="000000" w:themeColor="text1"/>
                        </w:rPr>
                        <w:t>学籍信息签到核对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仿宋_GB2312" w:eastAsia="仿宋_GB2312" w:hAnsi="华文仿宋" w:hint="eastAsia"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4805045</wp:posOffset>
                </wp:positionH>
                <wp:positionV relativeFrom="paragraph">
                  <wp:posOffset>66675</wp:posOffset>
                </wp:positionV>
                <wp:extent cx="895350" cy="304800"/>
                <wp:effectExtent l="0" t="0" r="19050" b="19050"/>
                <wp:wrapNone/>
                <wp:docPr id="8" name="流程图: 可选过程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304800"/>
                        </a:xfrm>
                        <a:prstGeom prst="flowChartAlternateProcess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50D31" w:rsidRDefault="001C753A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结束离场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流程图: 可选过程 8" o:spid="_x0000_s1027" type="#_x0000_t176" style="position:absolute;left:0;text-align:left;margin-left:378.35pt;margin-top:5.25pt;width:70.5pt;height:2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" filled="f" strokecolor="black [3213]" strokeweight="1pt">
                <v:textbox>
                  <w:txbxContent>
                    <w:p w:rsidR="00D50D31" w:rsidRDefault="001C753A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rFonts w:hint="eastAsia"/>
                          <w:color w:val="000000" w:themeColor="text1"/>
                        </w:rPr>
                        <w:t>结束离场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仿宋_GB2312" w:eastAsia="仿宋_GB2312" w:hAnsi="华文仿宋" w:hint="eastAsia"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4471670</wp:posOffset>
                </wp:positionH>
                <wp:positionV relativeFrom="paragraph">
                  <wp:posOffset>95250</wp:posOffset>
                </wp:positionV>
                <wp:extent cx="228600" cy="266700"/>
                <wp:effectExtent l="0" t="19050" r="38100" b="38100"/>
                <wp:wrapNone/>
                <wp:docPr id="7" name="右箭头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66700"/>
                        </a:xfrm>
                        <a:prstGeom prst="rightArrow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50D31" w:rsidRDefault="00D50D3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右箭头 7" o:spid="_x0000_s1028" type="#_x0000_t13" style="position:absolute;left:0;text-align:left;margin-left:352.1pt;margin-top:7.5pt;width:18pt;height:21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" adj="10800" filled="f" strokecolor="black [3213]" strokeweight="1pt">
                <v:textbox>
                  <w:txbxContent>
                    <w:p w:rsidR="00D50D31" w:rsidRDefault="00D50D3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仿宋_GB2312" w:eastAsia="仿宋_GB2312" w:hAnsi="华文仿宋" w:hint="eastAsia"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3309620</wp:posOffset>
                </wp:positionH>
                <wp:positionV relativeFrom="paragraph">
                  <wp:posOffset>76200</wp:posOffset>
                </wp:positionV>
                <wp:extent cx="1047750" cy="304800"/>
                <wp:effectExtent l="0" t="0" r="19050" b="19050"/>
                <wp:wrapNone/>
                <wp:docPr id="6" name="流程图: 可选过程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304800"/>
                        </a:xfrm>
                        <a:prstGeom prst="flowChartAlternateProcess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50D31" w:rsidRDefault="001C753A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图像采集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流程图: 可选过程 6" o:spid="_x0000_s1029" type="#_x0000_t176" style="position:absolute;left:0;text-align:left;margin-left:260.6pt;margin-top:6pt;width:82.5pt;height:2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" filled="f" strokecolor="black [3213]" strokeweight="1pt">
                <v:textbox>
                  <w:txbxContent>
                    <w:p w:rsidR="00D50D31" w:rsidRDefault="001C753A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rFonts w:hint="eastAsia"/>
                          <w:color w:val="000000" w:themeColor="text1"/>
                        </w:rPr>
                        <w:t>图像采集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仿宋_GB2312" w:eastAsia="仿宋_GB2312" w:hAnsi="华文仿宋" w:hint="eastAsia"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2976245</wp:posOffset>
                </wp:positionH>
                <wp:positionV relativeFrom="paragraph">
                  <wp:posOffset>95250</wp:posOffset>
                </wp:positionV>
                <wp:extent cx="228600" cy="266700"/>
                <wp:effectExtent l="0" t="19050" r="38100" b="38100"/>
                <wp:wrapNone/>
                <wp:docPr id="5" name="右箭头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66700"/>
                        </a:xfrm>
                        <a:prstGeom prst="rightArrow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50D31" w:rsidRDefault="00D50D3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右箭头 5" o:spid="_x0000_s1030" type="#_x0000_t13" style="position:absolute;left:0;text-align:left;margin-left:234.35pt;margin-top:7.5pt;width:18pt;height:21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" adj="10800" filled="f" strokecolor="black [3213]" strokeweight="1pt">
                <v:textbox>
                  <w:txbxContent>
                    <w:p w:rsidR="00D50D31" w:rsidRDefault="00D50D3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仿宋_GB2312" w:eastAsia="仿宋_GB2312" w:hAnsi="华文仿宋" w:hint="eastAsia"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1814195</wp:posOffset>
                </wp:positionH>
                <wp:positionV relativeFrom="paragraph">
                  <wp:posOffset>66675</wp:posOffset>
                </wp:positionV>
                <wp:extent cx="1047750" cy="304800"/>
                <wp:effectExtent l="0" t="0" r="19050" b="19050"/>
                <wp:wrapNone/>
                <wp:docPr id="4" name="流程图: 可选过程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304800"/>
                        </a:xfrm>
                        <a:prstGeom prst="flowChartAlternateProcess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50D31" w:rsidRDefault="001C753A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登记交费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流程图: 可选过程 4" o:spid="_x0000_s1031" type="#_x0000_t176" style="position:absolute;left:0;text-align:left;margin-left:142.85pt;margin-top:5.25pt;width:82.5pt;height:2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" filled="f" strokecolor="black [3213]" strokeweight="1pt">
                <v:textbox>
                  <w:txbxContent>
                    <w:p w:rsidR="00D50D31" w:rsidRDefault="001C753A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rFonts w:hint="eastAsia"/>
                          <w:color w:val="000000" w:themeColor="text1"/>
                        </w:rPr>
                        <w:t>登记交费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仿宋_GB2312" w:eastAsia="仿宋_GB2312" w:hAnsi="华文仿宋" w:hint="eastAsia"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1490345</wp:posOffset>
                </wp:positionH>
                <wp:positionV relativeFrom="paragraph">
                  <wp:posOffset>85725</wp:posOffset>
                </wp:positionV>
                <wp:extent cx="228600" cy="266700"/>
                <wp:effectExtent l="0" t="19050" r="38100" b="38100"/>
                <wp:wrapNone/>
                <wp:docPr id="3" name="右箭头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66700"/>
                        </a:xfrm>
                        <a:prstGeom prst="rightArrow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50D31" w:rsidRDefault="00D50D3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右箭头 3" o:spid="_x0000_s1032" type="#_x0000_t13" style="position:absolute;left:0;text-align:left;margin-left:117.35pt;margin-top:6.75pt;width:18pt;height:2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" adj="10800" filled="f" strokecolor="black [3213]" strokeweight="1pt">
                <v:textbox>
                  <w:txbxContent>
                    <w:p w:rsidR="00D50D31" w:rsidRDefault="00D50D3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 xml:space="preserve">    </w:t>
      </w:r>
    </w:p>
    <w:p w:rsidR="00B02B15" w:rsidRDefault="00B02B15">
      <w:pPr>
        <w:widowControl/>
        <w:spacing w:line="520" w:lineRule="exact"/>
        <w:ind w:firstLineChars="200" w:firstLine="640"/>
        <w:rPr>
          <w:rFonts w:ascii="仿宋_GB2312" w:eastAsia="仿宋_GB2312" w:hAnsi="华文仿宋"/>
          <w:color w:val="000000"/>
          <w:sz w:val="32"/>
          <w:szCs w:val="32"/>
        </w:rPr>
      </w:pPr>
      <w:bookmarkStart w:id="6" w:name="_GoBack"/>
      <w:r w:rsidRPr="008739C6">
        <w:rPr>
          <w:rFonts w:ascii="仿宋_GB2312" w:eastAsia="仿宋_GB2312" w:hAnsi="华文仿宋" w:hint="eastAsia"/>
          <w:color w:val="FF0000"/>
          <w:sz w:val="32"/>
          <w:szCs w:val="32"/>
        </w:rPr>
        <w:t>⒍在集中采集图像期间不能返校的境外留学生，可联系所属培养单位教务老师</w:t>
      </w:r>
      <w:r w:rsidR="008739C6" w:rsidRPr="008739C6">
        <w:rPr>
          <w:rFonts w:ascii="仿宋_GB2312" w:eastAsia="仿宋_GB2312" w:hAnsi="华文仿宋" w:hint="eastAsia"/>
          <w:color w:val="FF0000"/>
          <w:sz w:val="32"/>
          <w:szCs w:val="32"/>
        </w:rPr>
        <w:t>；</w:t>
      </w:r>
      <w:r w:rsidRPr="008739C6">
        <w:rPr>
          <w:rFonts w:ascii="仿宋_GB2312" w:eastAsia="仿宋_GB2312" w:hAnsi="华文仿宋" w:hint="eastAsia"/>
          <w:color w:val="FF0000"/>
          <w:sz w:val="32"/>
          <w:szCs w:val="32"/>
        </w:rPr>
        <w:t>获得邮寄地址后</w:t>
      </w:r>
      <w:r w:rsidR="008739C6" w:rsidRPr="008739C6">
        <w:rPr>
          <w:rFonts w:ascii="仿宋_GB2312" w:eastAsia="仿宋_GB2312" w:hAnsi="华文仿宋" w:hint="eastAsia"/>
          <w:color w:val="FF0000"/>
          <w:sz w:val="32"/>
          <w:szCs w:val="32"/>
        </w:rPr>
        <w:t>；</w:t>
      </w:r>
      <w:r w:rsidRPr="008739C6">
        <w:rPr>
          <w:rFonts w:ascii="仿宋_GB2312" w:eastAsia="仿宋_GB2312" w:hAnsi="华文仿宋" w:hint="eastAsia"/>
          <w:color w:val="FF0000"/>
          <w:sz w:val="32"/>
          <w:szCs w:val="32"/>
        </w:rPr>
        <w:t>通过登录中国图片社“大学</w:t>
      </w:r>
      <w:r w:rsidRPr="008739C6">
        <w:rPr>
          <w:rFonts w:ascii="仿宋_GB2312" w:eastAsia="仿宋_GB2312" w:hAnsi="华文仿宋" w:hint="eastAsia"/>
          <w:color w:val="FF0000"/>
          <w:sz w:val="32"/>
          <w:szCs w:val="32"/>
        </w:rPr>
        <w:lastRenderedPageBreak/>
        <w:t>生图像信息采集网”（</w:t>
      </w:r>
      <w:r w:rsidRPr="008739C6">
        <w:rPr>
          <w:rFonts w:ascii="仿宋_GB2312" w:eastAsia="仿宋_GB2312" w:hAnsi="华文仿宋"/>
          <w:color w:val="FF0000"/>
          <w:sz w:val="32"/>
          <w:szCs w:val="32"/>
        </w:rPr>
        <w:t>http://</w:t>
      </w:r>
      <w:r w:rsidRPr="008739C6">
        <w:rPr>
          <w:color w:val="FF0000"/>
        </w:rPr>
        <w:t xml:space="preserve"> </w:t>
      </w:r>
      <w:r w:rsidRPr="008739C6">
        <w:rPr>
          <w:rFonts w:ascii="仿宋_GB2312" w:eastAsia="仿宋_GB2312" w:hAnsi="华文仿宋"/>
          <w:color w:val="FF0000"/>
          <w:sz w:val="32"/>
          <w:szCs w:val="32"/>
        </w:rPr>
        <w:t>http://www.xinhuacu.com</w:t>
      </w:r>
      <w:r w:rsidRPr="008739C6">
        <w:rPr>
          <w:rFonts w:ascii="仿宋_GB2312" w:eastAsia="仿宋_GB2312" w:hAnsi="华文仿宋" w:hint="eastAsia"/>
          <w:color w:val="FF0000"/>
          <w:sz w:val="32"/>
          <w:szCs w:val="32"/>
        </w:rPr>
        <w:t>）</w:t>
      </w:r>
      <w:r w:rsidR="008739C6" w:rsidRPr="008739C6">
        <w:rPr>
          <w:rFonts w:ascii="仿宋_GB2312" w:eastAsia="仿宋_GB2312" w:hAnsi="华文仿宋" w:hint="eastAsia"/>
          <w:color w:val="FF0000"/>
          <w:sz w:val="32"/>
          <w:szCs w:val="32"/>
        </w:rPr>
        <w:t>按网上要求标准拍摄照片，上传照片图像，邮寄纸版照片，</w:t>
      </w:r>
      <w:r w:rsidRPr="008739C6">
        <w:rPr>
          <w:rFonts w:ascii="仿宋_GB2312" w:eastAsia="仿宋_GB2312" w:hAnsi="华文仿宋" w:hint="eastAsia"/>
          <w:color w:val="FF0000"/>
          <w:sz w:val="32"/>
          <w:szCs w:val="32"/>
        </w:rPr>
        <w:t>完成</w:t>
      </w:r>
      <w:r w:rsidR="008739C6" w:rsidRPr="008739C6">
        <w:rPr>
          <w:rFonts w:ascii="仿宋_GB2312" w:eastAsia="仿宋_GB2312" w:hAnsi="华文仿宋" w:hint="eastAsia"/>
          <w:color w:val="FF0000"/>
          <w:sz w:val="32"/>
          <w:szCs w:val="32"/>
        </w:rPr>
        <w:t>图像</w:t>
      </w:r>
      <w:r w:rsidRPr="008739C6">
        <w:rPr>
          <w:rFonts w:ascii="仿宋_GB2312" w:eastAsia="仿宋_GB2312" w:hAnsi="华文仿宋" w:hint="eastAsia"/>
          <w:color w:val="FF0000"/>
          <w:sz w:val="32"/>
          <w:szCs w:val="32"/>
        </w:rPr>
        <w:t>采集</w:t>
      </w:r>
      <w:r w:rsidR="008739C6" w:rsidRPr="008739C6">
        <w:rPr>
          <w:rFonts w:ascii="仿宋_GB2312" w:eastAsia="仿宋_GB2312" w:hAnsi="华文仿宋" w:hint="eastAsia"/>
          <w:color w:val="FF0000"/>
          <w:sz w:val="32"/>
          <w:szCs w:val="32"/>
        </w:rPr>
        <w:t>。</w:t>
      </w:r>
      <w:r w:rsidRPr="008739C6">
        <w:rPr>
          <w:rFonts w:ascii="仿宋_GB2312" w:eastAsia="仿宋_GB2312" w:hAnsi="华文仿宋" w:hint="eastAsia"/>
          <w:color w:val="FF0000"/>
          <w:sz w:val="32"/>
          <w:szCs w:val="32"/>
        </w:rPr>
        <w:t xml:space="preserve"> </w:t>
      </w:r>
      <w:bookmarkEnd w:id="6"/>
    </w:p>
    <w:p w:rsidR="00D50D31" w:rsidRDefault="001C753A">
      <w:pPr>
        <w:pStyle w:val="a5"/>
        <w:widowControl/>
        <w:numPr>
          <w:ilvl w:val="0"/>
          <w:numId w:val="1"/>
        </w:numPr>
        <w:spacing w:beforeLines="100" w:before="312" w:line="520" w:lineRule="exact"/>
        <w:ind w:firstLineChars="0"/>
        <w:rPr>
          <w:rFonts w:ascii="仿宋_GB2312" w:eastAsia="仿宋_GB2312" w:hAnsi="华文仿宋"/>
          <w:b/>
          <w:color w:val="000000"/>
          <w:sz w:val="32"/>
          <w:szCs w:val="32"/>
        </w:rPr>
      </w:pPr>
      <w:r>
        <w:rPr>
          <w:rFonts w:ascii="仿宋_GB2312" w:eastAsia="仿宋_GB2312" w:hAnsi="华文仿宋" w:hint="eastAsia"/>
          <w:b/>
          <w:color w:val="000000"/>
          <w:sz w:val="32"/>
          <w:szCs w:val="32"/>
        </w:rPr>
        <w:t>图像确认</w:t>
      </w:r>
    </w:p>
    <w:p w:rsidR="00D50D31" w:rsidRDefault="001C753A">
      <w:pPr>
        <w:widowControl/>
        <w:spacing w:line="520" w:lineRule="exact"/>
        <w:ind w:firstLineChars="200" w:firstLine="640"/>
        <w:rPr>
          <w:rFonts w:ascii="仿宋_GB2312" w:eastAsia="仿宋_GB2312" w:hAnsi="华文仿宋"/>
          <w:color w:val="000000"/>
          <w:sz w:val="32"/>
          <w:szCs w:val="32"/>
        </w:rPr>
      </w:pPr>
      <w:r>
        <w:rPr>
          <w:rFonts w:ascii="仿宋_GB2312" w:eastAsia="仿宋_GB2312" w:hAnsi="华文仿宋" w:hint="eastAsia"/>
          <w:color w:val="000000"/>
          <w:sz w:val="32"/>
          <w:szCs w:val="32"/>
        </w:rPr>
        <w:t>中国</w:t>
      </w:r>
      <w:r>
        <w:rPr>
          <w:rFonts w:ascii="仿宋_GB2312" w:eastAsia="仿宋_GB2312" w:hAnsi="华文仿宋"/>
          <w:color w:val="000000"/>
          <w:sz w:val="32"/>
          <w:szCs w:val="32"/>
        </w:rPr>
        <w:t>图片社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将采集后的电子图像上传至“中国高等教育学生信息网”（学信网，</w:t>
      </w:r>
      <w:hyperlink r:id="rId10" w:history="1">
        <w:r>
          <w:rPr>
            <w:rFonts w:ascii="仿宋_GB2312" w:eastAsia="仿宋_GB2312" w:hAnsi="华文仿宋" w:hint="eastAsia"/>
            <w:color w:val="000000"/>
            <w:sz w:val="32"/>
            <w:szCs w:val="32"/>
          </w:rPr>
          <w:t>www.chsi.com.cn</w:t>
        </w:r>
      </w:hyperlink>
      <w:r>
        <w:rPr>
          <w:rFonts w:ascii="仿宋_GB2312" w:eastAsia="仿宋_GB2312" w:hAnsi="华文仿宋" w:hint="eastAsia"/>
          <w:color w:val="000000"/>
          <w:sz w:val="32"/>
          <w:szCs w:val="32"/>
        </w:rPr>
        <w:t>），并同时为每位学生制作纸质版照片，供学校制作毕业证、学位证专用。</w:t>
      </w:r>
    </w:p>
    <w:p w:rsidR="00D50D31" w:rsidRDefault="001C753A">
      <w:pPr>
        <w:widowControl/>
        <w:spacing w:line="520" w:lineRule="exact"/>
        <w:ind w:firstLineChars="200" w:firstLine="640"/>
        <w:rPr>
          <w:rFonts w:ascii="仿宋_GB2312" w:eastAsia="仿宋_GB2312" w:hAnsi="华文仿宋"/>
          <w:color w:val="000000"/>
          <w:sz w:val="32"/>
          <w:szCs w:val="32"/>
        </w:rPr>
      </w:pPr>
      <w:r>
        <w:rPr>
          <w:rFonts w:ascii="仿宋_GB2312" w:eastAsia="仿宋_GB2312" w:hAnsi="华文仿宋" w:hint="eastAsia"/>
          <w:color w:val="000000"/>
          <w:sz w:val="32"/>
          <w:szCs w:val="32"/>
        </w:rPr>
        <w:t>参加图像采集的学生，务必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于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2021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年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5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月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5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日～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5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月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25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日期间，登陆“中国高等教育学生信息网”的“学籍档案”栏目，核对本人图像信息，如图像有误请速携带相关证明材料到教务</w:t>
      </w:r>
      <w:r>
        <w:rPr>
          <w:rFonts w:ascii="仿宋_GB2312" w:eastAsia="仿宋_GB2312" w:hAnsi="华文仿宋"/>
          <w:color w:val="000000"/>
          <w:sz w:val="32"/>
          <w:szCs w:val="32"/>
        </w:rPr>
        <w:t>部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办理更正事宜。</w:t>
      </w:r>
    </w:p>
    <w:p w:rsidR="00D50D31" w:rsidRDefault="001C753A">
      <w:pPr>
        <w:widowControl/>
        <w:spacing w:line="520" w:lineRule="exact"/>
        <w:ind w:firstLineChars="200" w:firstLine="640"/>
        <w:rPr>
          <w:rFonts w:ascii="仿宋_GB2312" w:eastAsia="仿宋_GB2312" w:hAnsi="华文仿宋"/>
          <w:color w:val="000000"/>
          <w:sz w:val="32"/>
          <w:szCs w:val="32"/>
        </w:rPr>
      </w:pPr>
      <w:r>
        <w:rPr>
          <w:rFonts w:ascii="仿宋_GB2312" w:eastAsia="仿宋_GB2312" w:hAnsi="华文仿宋"/>
          <w:color w:val="000000"/>
          <w:sz w:val="32"/>
          <w:szCs w:val="32"/>
        </w:rPr>
        <w:t>联系人：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本科生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 xml:space="preserve"> 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王嘉钰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 xml:space="preserve"> </w:t>
      </w:r>
      <w:r>
        <w:rPr>
          <w:rFonts w:ascii="仿宋_GB2312" w:eastAsia="仿宋_GB2312" w:hAnsi="华文仿宋"/>
          <w:color w:val="000000"/>
          <w:sz w:val="32"/>
          <w:szCs w:val="32"/>
        </w:rPr>
        <w:t>电话</w:t>
      </w:r>
      <w:r>
        <w:rPr>
          <w:rFonts w:ascii="仿宋_GB2312" w:eastAsia="仿宋_GB2312" w:hAnsi="华文仿宋"/>
          <w:color w:val="000000"/>
          <w:sz w:val="32"/>
          <w:szCs w:val="32"/>
        </w:rPr>
        <w:t xml:space="preserve"> 5880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 xml:space="preserve">9264 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主楼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A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区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111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室</w:t>
      </w:r>
    </w:p>
    <w:p w:rsidR="00D50D31" w:rsidRDefault="001C753A">
      <w:pPr>
        <w:widowControl/>
        <w:spacing w:line="520" w:lineRule="exact"/>
        <w:ind w:firstLineChars="200" w:firstLine="640"/>
        <w:rPr>
          <w:rFonts w:ascii="仿宋_GB2312" w:eastAsia="仿宋_GB2312" w:hAnsi="华文仿宋"/>
          <w:color w:val="000000"/>
          <w:sz w:val="32"/>
          <w:szCs w:val="32"/>
        </w:rPr>
      </w:pPr>
      <w:r>
        <w:rPr>
          <w:rFonts w:ascii="仿宋_GB2312" w:eastAsia="仿宋_GB2312" w:hAnsi="华文仿宋" w:hint="eastAsia"/>
          <w:color w:val="000000"/>
          <w:sz w:val="32"/>
          <w:szCs w:val="32"/>
        </w:rPr>
        <w:t xml:space="preserve">        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研究生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 xml:space="preserve"> 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白海玲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 xml:space="preserve"> 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电话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 xml:space="preserve"> 5880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4188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 xml:space="preserve"> 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主楼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A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区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20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9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室</w:t>
      </w:r>
    </w:p>
    <w:p w:rsidR="00D50D31" w:rsidRDefault="00D50D31">
      <w:pPr>
        <w:widowControl/>
        <w:spacing w:line="520" w:lineRule="exact"/>
        <w:ind w:firstLineChars="200" w:firstLine="420"/>
      </w:pPr>
    </w:p>
    <w:p w:rsidR="00D50D31" w:rsidRDefault="001C753A">
      <w:pPr>
        <w:widowControl/>
        <w:jc w:val="left"/>
        <w:rPr>
          <w:rFonts w:ascii="仿宋_GB2312" w:eastAsia="仿宋_GB2312" w:hAnsi="华文仿宋"/>
          <w:color w:val="000000"/>
          <w:sz w:val="32"/>
          <w:szCs w:val="32"/>
        </w:rPr>
      </w:pPr>
      <w:hyperlink r:id="rId11" w:tgtFrame="_blank" w:history="1">
        <w:r>
          <w:rPr>
            <w:rFonts w:ascii="仿宋_GB2312" w:eastAsia="仿宋_GB2312" w:hAnsi="华文仿宋"/>
            <w:color w:val="000000"/>
            <w:sz w:val="32"/>
            <w:szCs w:val="32"/>
          </w:rPr>
          <w:t>附件</w:t>
        </w:r>
        <w:r>
          <w:rPr>
            <w:rFonts w:ascii="仿宋_GB2312" w:eastAsia="仿宋_GB2312" w:hAnsi="华文仿宋" w:hint="eastAsia"/>
            <w:color w:val="000000"/>
            <w:sz w:val="32"/>
            <w:szCs w:val="32"/>
          </w:rPr>
          <w:t>一</w:t>
        </w:r>
      </w:hyperlink>
      <w:r>
        <w:rPr>
          <w:rFonts w:ascii="仿宋_GB2312" w:eastAsia="仿宋_GB2312" w:hAnsi="华文仿宋"/>
          <w:color w:val="000000"/>
          <w:sz w:val="32"/>
          <w:szCs w:val="32"/>
        </w:rPr>
        <w:t>：</w:t>
      </w:r>
      <w:r>
        <w:rPr>
          <w:rFonts w:ascii="仿宋_GB2312" w:eastAsia="仿宋_GB2312" w:hAnsi="华文仿宋"/>
          <w:color w:val="000000"/>
          <w:sz w:val="32"/>
          <w:szCs w:val="32"/>
          <w:lang w:bidi="ar"/>
        </w:rPr>
        <w:t>2017</w:t>
      </w:r>
      <w:r>
        <w:rPr>
          <w:rFonts w:ascii="仿宋_GB2312" w:eastAsia="仿宋_GB2312" w:hAnsi="华文仿宋"/>
          <w:color w:val="000000"/>
          <w:sz w:val="32"/>
          <w:szCs w:val="32"/>
          <w:lang w:bidi="ar"/>
        </w:rPr>
        <w:t>级本科生毕业图像采集时间安排表</w:t>
      </w:r>
    </w:p>
    <w:p w:rsidR="00D50D31" w:rsidRDefault="001C753A">
      <w:pPr>
        <w:widowControl/>
        <w:spacing w:line="520" w:lineRule="exact"/>
        <w:rPr>
          <w:rFonts w:ascii="仿宋_GB2312" w:eastAsia="仿宋_GB2312" w:hAnsi="华文仿宋"/>
          <w:color w:val="000000"/>
          <w:sz w:val="32"/>
          <w:szCs w:val="32"/>
        </w:rPr>
      </w:pPr>
      <w:hyperlink r:id="rId12" w:tgtFrame="_blank" w:history="1">
        <w:r>
          <w:rPr>
            <w:rFonts w:ascii="仿宋_GB2312" w:eastAsia="仿宋_GB2312" w:hAnsi="华文仿宋"/>
            <w:color w:val="000000"/>
            <w:sz w:val="32"/>
            <w:szCs w:val="32"/>
          </w:rPr>
          <w:t>附件</w:t>
        </w:r>
        <w:r>
          <w:rPr>
            <w:rFonts w:ascii="仿宋_GB2312" w:eastAsia="仿宋_GB2312" w:hAnsi="华文仿宋" w:hint="eastAsia"/>
            <w:color w:val="000000"/>
            <w:sz w:val="32"/>
            <w:szCs w:val="32"/>
          </w:rPr>
          <w:t>二</w:t>
        </w:r>
      </w:hyperlink>
      <w:r>
        <w:rPr>
          <w:rFonts w:ascii="仿宋_GB2312" w:eastAsia="仿宋_GB2312" w:hAnsi="华文仿宋" w:hint="eastAsia"/>
          <w:color w:val="000000"/>
          <w:sz w:val="32"/>
          <w:szCs w:val="32"/>
        </w:rPr>
        <w:t>：</w:t>
      </w:r>
      <w:hyperlink r:id="rId13" w:tgtFrame="_blank" w:history="1">
        <w:r>
          <w:rPr>
            <w:rFonts w:ascii="仿宋_GB2312" w:eastAsia="仿宋_GB2312" w:hAnsi="华文仿宋" w:hint="eastAsia"/>
            <w:color w:val="000000"/>
            <w:sz w:val="32"/>
            <w:szCs w:val="32"/>
          </w:rPr>
          <w:t>2021</w:t>
        </w:r>
        <w:r>
          <w:rPr>
            <w:rFonts w:ascii="仿宋_GB2312" w:eastAsia="仿宋_GB2312" w:hAnsi="华文仿宋" w:hint="eastAsia"/>
            <w:color w:val="000000"/>
            <w:sz w:val="32"/>
            <w:szCs w:val="32"/>
          </w:rPr>
          <w:t>届研究</w:t>
        </w:r>
        <w:r>
          <w:rPr>
            <w:rFonts w:ascii="仿宋_GB2312" w:eastAsia="仿宋_GB2312" w:hAnsi="华文仿宋"/>
            <w:color w:val="000000"/>
            <w:sz w:val="32"/>
            <w:szCs w:val="32"/>
          </w:rPr>
          <w:t>生</w:t>
        </w:r>
        <w:r>
          <w:rPr>
            <w:rFonts w:ascii="仿宋_GB2312" w:eastAsia="仿宋_GB2312" w:hAnsi="华文仿宋" w:hint="eastAsia"/>
            <w:color w:val="000000"/>
            <w:sz w:val="32"/>
            <w:szCs w:val="32"/>
            <w:lang w:bidi="ar"/>
          </w:rPr>
          <w:t>毕业</w:t>
        </w:r>
        <w:r>
          <w:rPr>
            <w:rFonts w:ascii="仿宋_GB2312" w:eastAsia="仿宋_GB2312" w:hAnsi="华文仿宋"/>
            <w:color w:val="000000"/>
            <w:sz w:val="32"/>
            <w:szCs w:val="32"/>
          </w:rPr>
          <w:t>图像采集时间安排</w:t>
        </w:r>
      </w:hyperlink>
      <w:r>
        <w:rPr>
          <w:rFonts w:ascii="仿宋_GB2312" w:eastAsia="仿宋_GB2312" w:hAnsi="华文仿宋" w:hint="eastAsia"/>
          <w:color w:val="000000"/>
          <w:sz w:val="32"/>
          <w:szCs w:val="32"/>
        </w:rPr>
        <w:t>表</w:t>
      </w:r>
    </w:p>
    <w:p w:rsidR="00D50D31" w:rsidRDefault="001C753A">
      <w:pPr>
        <w:widowControl/>
        <w:spacing w:line="520" w:lineRule="exact"/>
        <w:rPr>
          <w:rFonts w:ascii="仿宋_GB2312" w:eastAsia="仿宋_GB2312" w:hAnsi="华文仿宋"/>
          <w:color w:val="000000"/>
          <w:sz w:val="32"/>
          <w:szCs w:val="32"/>
        </w:rPr>
      </w:pPr>
      <w:hyperlink r:id="rId14" w:tgtFrame="_blank" w:history="1">
        <w:r>
          <w:rPr>
            <w:rFonts w:ascii="仿宋_GB2312" w:eastAsia="仿宋_GB2312" w:hAnsi="华文仿宋"/>
            <w:color w:val="000000"/>
            <w:sz w:val="32"/>
            <w:szCs w:val="32"/>
          </w:rPr>
          <w:t>附件</w:t>
        </w:r>
        <w:r>
          <w:rPr>
            <w:rFonts w:ascii="仿宋_GB2312" w:eastAsia="仿宋_GB2312" w:hAnsi="华文仿宋" w:hint="eastAsia"/>
            <w:color w:val="000000"/>
            <w:sz w:val="32"/>
            <w:szCs w:val="32"/>
          </w:rPr>
          <w:t>三</w:t>
        </w:r>
      </w:hyperlink>
      <w:r>
        <w:rPr>
          <w:rFonts w:ascii="仿宋_GB2312" w:eastAsia="仿宋_GB2312" w:hAnsi="华文仿宋" w:hint="eastAsia"/>
          <w:color w:val="000000"/>
          <w:sz w:val="32"/>
          <w:szCs w:val="32"/>
        </w:rPr>
        <w:t>：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本科生毕业</w:t>
      </w:r>
      <w:r>
        <w:rPr>
          <w:rFonts w:ascii="仿宋_GB2312" w:eastAsia="仿宋_GB2312" w:hAnsi="华文仿宋"/>
          <w:color w:val="000000"/>
          <w:sz w:val="32"/>
          <w:szCs w:val="32"/>
        </w:rPr>
        <w:t>图像采集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培养单位联系人</w:t>
      </w:r>
      <w:r>
        <w:rPr>
          <w:rFonts w:ascii="仿宋_GB2312" w:eastAsia="仿宋_GB2312" w:hAnsi="华文仿宋"/>
          <w:color w:val="000000"/>
          <w:sz w:val="32"/>
          <w:szCs w:val="32"/>
        </w:rPr>
        <w:t>回执</w:t>
      </w:r>
    </w:p>
    <w:p w:rsidR="00D50D31" w:rsidRDefault="00D50D31">
      <w:pPr>
        <w:widowControl/>
        <w:spacing w:line="520" w:lineRule="exact"/>
        <w:ind w:firstLineChars="200" w:firstLine="640"/>
        <w:rPr>
          <w:rFonts w:ascii="仿宋_GB2312" w:eastAsia="仿宋_GB2312" w:hAnsi="华文仿宋"/>
          <w:color w:val="000000"/>
          <w:sz w:val="32"/>
          <w:szCs w:val="32"/>
        </w:rPr>
      </w:pPr>
    </w:p>
    <w:p w:rsidR="00D50D31" w:rsidRDefault="001C753A">
      <w:pPr>
        <w:widowControl/>
        <w:spacing w:line="520" w:lineRule="exact"/>
        <w:ind w:firstLineChars="2000" w:firstLine="6400"/>
        <w:rPr>
          <w:rFonts w:ascii="仿宋_GB2312" w:eastAsia="仿宋_GB2312" w:hAnsi="华文仿宋"/>
          <w:color w:val="000000"/>
          <w:sz w:val="32"/>
          <w:szCs w:val="32"/>
        </w:rPr>
      </w:pPr>
      <w:r>
        <w:rPr>
          <w:rFonts w:ascii="仿宋_GB2312" w:eastAsia="仿宋_GB2312" w:hAnsi="华文仿宋"/>
          <w:color w:val="000000"/>
          <w:sz w:val="32"/>
          <w:szCs w:val="32"/>
        </w:rPr>
        <w:t>教务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部</w:t>
      </w:r>
    </w:p>
    <w:p w:rsidR="00D50D31" w:rsidRDefault="001C753A">
      <w:pPr>
        <w:widowControl/>
        <w:spacing w:line="520" w:lineRule="exact"/>
        <w:ind w:firstLineChars="1750" w:firstLine="5600"/>
        <w:rPr>
          <w:rFonts w:ascii="仿宋_GB2312" w:eastAsia="仿宋_GB2312" w:hAnsi="华文仿宋"/>
          <w:color w:val="000000"/>
          <w:sz w:val="32"/>
          <w:szCs w:val="32"/>
        </w:rPr>
      </w:pPr>
      <w:r>
        <w:rPr>
          <w:rFonts w:ascii="仿宋_GB2312" w:eastAsia="仿宋_GB2312" w:hAnsi="华文仿宋"/>
          <w:color w:val="000000"/>
          <w:sz w:val="32"/>
          <w:szCs w:val="32"/>
        </w:rPr>
        <w:t>2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0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20</w:t>
      </w:r>
      <w:r>
        <w:rPr>
          <w:rFonts w:ascii="仿宋_GB2312" w:eastAsia="仿宋_GB2312" w:hAnsi="华文仿宋"/>
          <w:color w:val="000000"/>
          <w:sz w:val="32"/>
          <w:szCs w:val="32"/>
        </w:rPr>
        <w:t>年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12</w:t>
      </w:r>
      <w:r>
        <w:rPr>
          <w:rFonts w:ascii="仿宋_GB2312" w:eastAsia="仿宋_GB2312" w:hAnsi="华文仿宋"/>
          <w:color w:val="000000"/>
          <w:sz w:val="32"/>
          <w:szCs w:val="32"/>
        </w:rPr>
        <w:t>月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1</w:t>
      </w:r>
      <w:r>
        <w:rPr>
          <w:rFonts w:ascii="仿宋_GB2312" w:eastAsia="仿宋_GB2312" w:hAnsi="华文仿宋" w:hint="eastAsia"/>
          <w:color w:val="000000"/>
          <w:sz w:val="32"/>
          <w:szCs w:val="32"/>
        </w:rPr>
        <w:t>6</w:t>
      </w:r>
      <w:r>
        <w:rPr>
          <w:rFonts w:ascii="仿宋_GB2312" w:eastAsia="仿宋_GB2312" w:hAnsi="华文仿宋"/>
          <w:color w:val="000000"/>
          <w:sz w:val="32"/>
          <w:szCs w:val="32"/>
        </w:rPr>
        <w:t>日</w:t>
      </w:r>
      <w:bookmarkEnd w:id="4"/>
      <w:bookmarkEnd w:id="5"/>
    </w:p>
    <w:p w:rsidR="00D50D31" w:rsidRDefault="00D50D31"/>
    <w:p w:rsidR="00D50D31" w:rsidRDefault="00D50D31"/>
    <w:p w:rsidR="00D50D31" w:rsidRDefault="00D50D31"/>
    <w:p w:rsidR="00D50D31" w:rsidRDefault="00D50D31"/>
    <w:p w:rsidR="00D50D31" w:rsidRDefault="00D50D31"/>
    <w:p w:rsidR="00D50D31" w:rsidRDefault="00D50D31"/>
    <w:p w:rsidR="00D50D31" w:rsidRDefault="00D50D31"/>
    <w:p w:rsidR="00D50D31" w:rsidRDefault="00D50D31"/>
    <w:p w:rsidR="00D50D31" w:rsidRDefault="00D50D31"/>
    <w:sectPr w:rsidR="00D50D31">
      <w:footerReference w:type="default" r:id="rId15"/>
      <w:footerReference w:type="first" r:id="rId16"/>
      <w:pgSz w:w="11906" w:h="16838"/>
      <w:pgMar w:top="1418" w:right="1418" w:bottom="851" w:left="1418" w:header="1134" w:footer="567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753A" w:rsidRDefault="001C753A">
      <w:r>
        <w:separator/>
      </w:r>
    </w:p>
  </w:endnote>
  <w:endnote w:type="continuationSeparator" w:id="0">
    <w:p w:rsidR="001C753A" w:rsidRDefault="001C75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仿宋"/>
    <w:charset w:val="86"/>
    <w:family w:val="roman"/>
    <w:pitch w:val="default"/>
    <w:sig w:usb0="00000001" w:usb1="080E0000" w:usb2="0000000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Microsoft YaHei UI"/>
    <w:charset w:val="86"/>
    <w:family w:val="script"/>
    <w:pitch w:val="default"/>
    <w:sig w:usb0="00000001" w:usb1="080E0000" w:usb2="00000000" w:usb3="00000000" w:csb0="0004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0D31" w:rsidRDefault="001C753A">
    <w:pPr>
      <w:pStyle w:val="a3"/>
      <w:jc w:val="center"/>
    </w:pPr>
    <w:r>
      <w:rPr>
        <w:rFonts w:asciiTheme="minorEastAsia" w:eastAsiaTheme="minorEastAsia" w:hAnsiTheme="minorEastAsia" w:hint="eastAsia"/>
      </w:rPr>
      <w:t>第</w:t>
    </w:r>
    <w:sdt>
      <w:sdtPr>
        <w:rPr>
          <w:rFonts w:asciiTheme="minorEastAsia" w:eastAsiaTheme="minorEastAsia" w:hAnsiTheme="minorEastAsia"/>
        </w:rPr>
        <w:id w:val="-649588352"/>
      </w:sdtPr>
      <w:sdtEndPr>
        <w:rPr>
          <w:rFonts w:ascii="Times New Roman" w:eastAsia="宋体" w:hAnsi="Times New Roman"/>
        </w:rPr>
      </w:sdtEndPr>
      <w:sdtContent>
        <w:sdt>
          <w:sdtPr>
            <w:rPr>
              <w:rFonts w:asciiTheme="minorEastAsia" w:eastAsiaTheme="minorEastAsia" w:hAnsiTheme="minorEastAsia"/>
            </w:rPr>
            <w:id w:val="-2063625510"/>
          </w:sdtPr>
          <w:sdtEndPr>
            <w:rPr>
              <w:rFonts w:ascii="Times New Roman" w:eastAsia="宋体" w:hAnsi="Times New Roman"/>
            </w:rPr>
          </w:sdtEndPr>
          <w:sdtContent>
            <w:r>
              <w:rPr>
                <w:rFonts w:asciiTheme="minorEastAsia" w:eastAsiaTheme="minorEastAsia" w:hAnsiTheme="minorEastAsia"/>
                <w:lang w:val="zh-CN"/>
              </w:rPr>
              <w:t xml:space="preserve"> </w:t>
            </w:r>
            <w:r>
              <w:rPr>
                <w:rFonts w:asciiTheme="minorEastAsia" w:eastAsiaTheme="minorEastAsia" w:hAnsiTheme="minorEastAsia"/>
                <w:bCs/>
              </w:rPr>
              <w:fldChar w:fldCharType="begin"/>
            </w:r>
            <w:r>
              <w:rPr>
                <w:rFonts w:asciiTheme="minorEastAsia" w:eastAsiaTheme="minorEastAsia" w:hAnsiTheme="minorEastAsia"/>
                <w:bCs/>
              </w:rPr>
              <w:instrText>PAGE</w:instrText>
            </w:r>
            <w:r>
              <w:rPr>
                <w:rFonts w:asciiTheme="minorEastAsia" w:eastAsiaTheme="minorEastAsia" w:hAnsiTheme="minorEastAsia"/>
                <w:bCs/>
              </w:rPr>
              <w:fldChar w:fldCharType="separate"/>
            </w:r>
            <w:r w:rsidR="008739C6">
              <w:rPr>
                <w:rFonts w:asciiTheme="minorEastAsia" w:eastAsiaTheme="minorEastAsia" w:hAnsiTheme="minorEastAsia"/>
                <w:bCs/>
                <w:noProof/>
              </w:rPr>
              <w:t>1</w:t>
            </w:r>
            <w:r>
              <w:rPr>
                <w:rFonts w:asciiTheme="minorEastAsia" w:eastAsiaTheme="minorEastAsia" w:hAnsiTheme="minorEastAsia"/>
                <w:bCs/>
              </w:rPr>
              <w:fldChar w:fldCharType="end"/>
            </w:r>
            <w:r>
              <w:rPr>
                <w:rFonts w:asciiTheme="minorEastAsia" w:eastAsiaTheme="minorEastAsia" w:hAnsiTheme="minorEastAsia"/>
                <w:lang w:val="zh-CN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lang w:val="zh-CN"/>
              </w:rPr>
              <w:t>页</w:t>
            </w:r>
            <w:r>
              <w:rPr>
                <w:rFonts w:asciiTheme="minorEastAsia" w:eastAsiaTheme="minorEastAsia" w:hAnsiTheme="minorEastAsia"/>
                <w:lang w:val="zh-CN"/>
              </w:rPr>
              <w:t xml:space="preserve">/ </w:t>
            </w:r>
            <w:r>
              <w:rPr>
                <w:rFonts w:asciiTheme="minorEastAsia" w:eastAsiaTheme="minorEastAsia" w:hAnsiTheme="minorEastAsia" w:hint="eastAsia"/>
                <w:lang w:val="zh-CN"/>
              </w:rPr>
              <w:t>共</w:t>
            </w:r>
            <w:r>
              <w:rPr>
                <w:rFonts w:asciiTheme="minorEastAsia" w:eastAsiaTheme="minorEastAsia" w:hAnsiTheme="minorEastAsia"/>
                <w:bCs/>
              </w:rPr>
              <w:fldChar w:fldCharType="begin"/>
            </w:r>
            <w:r>
              <w:rPr>
                <w:rFonts w:asciiTheme="minorEastAsia" w:eastAsiaTheme="minorEastAsia" w:hAnsiTheme="minorEastAsia"/>
                <w:bCs/>
              </w:rPr>
              <w:instrText>NUMPAGES</w:instrText>
            </w:r>
            <w:r>
              <w:rPr>
                <w:rFonts w:asciiTheme="minorEastAsia" w:eastAsiaTheme="minorEastAsia" w:hAnsiTheme="minorEastAsia"/>
                <w:bCs/>
              </w:rPr>
              <w:fldChar w:fldCharType="separate"/>
            </w:r>
            <w:r w:rsidR="008739C6">
              <w:rPr>
                <w:rFonts w:asciiTheme="minorEastAsia" w:eastAsiaTheme="minorEastAsia" w:hAnsiTheme="minorEastAsia"/>
                <w:bCs/>
                <w:noProof/>
              </w:rPr>
              <w:t>3</w:t>
            </w:r>
            <w:r>
              <w:rPr>
                <w:rFonts w:asciiTheme="minorEastAsia" w:eastAsiaTheme="minorEastAsia" w:hAnsiTheme="minorEastAsia"/>
                <w:bCs/>
              </w:rPr>
              <w:fldChar w:fldCharType="end"/>
            </w:r>
            <w:r>
              <w:rPr>
                <w:rFonts w:asciiTheme="minorEastAsia" w:eastAsiaTheme="minorEastAsia" w:hAnsiTheme="minorEastAsia"/>
                <w:bCs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bCs/>
              </w:rPr>
              <w:t>页</w:t>
            </w:r>
          </w:sdtContent>
        </w:sdt>
      </w:sdtContent>
    </w:sdt>
  </w:p>
  <w:p w:rsidR="00D50D31" w:rsidRDefault="00D50D31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0D31" w:rsidRDefault="001C753A">
    <w:pPr>
      <w:pStyle w:val="a3"/>
      <w:jc w:val="center"/>
      <w:rPr>
        <w:rFonts w:ascii="宋体" w:hAnsi="宋体"/>
      </w:rPr>
    </w:pPr>
    <w:r>
      <w:rPr>
        <w:rFonts w:ascii="宋体" w:hAnsi="宋体" w:hint="eastAsia"/>
      </w:rPr>
      <w:t>第</w:t>
    </w:r>
    <w:sdt>
      <w:sdtPr>
        <w:rPr>
          <w:rFonts w:ascii="宋体" w:hAnsi="宋体"/>
        </w:rPr>
        <w:id w:val="-979767048"/>
      </w:sdtPr>
      <w:sdtEndPr/>
      <w:sdtContent>
        <w:sdt>
          <w:sdtPr>
            <w:rPr>
              <w:rFonts w:ascii="宋体" w:hAnsi="宋体"/>
            </w:rPr>
            <w:id w:val="-1705238520"/>
          </w:sdtPr>
          <w:sdtEndPr/>
          <w:sdtContent>
            <w:r>
              <w:rPr>
                <w:rFonts w:ascii="宋体" w:hAnsi="宋体"/>
                <w:lang w:val="zh-CN"/>
              </w:rPr>
              <w:t xml:space="preserve"> </w:t>
            </w:r>
            <w:r>
              <w:rPr>
                <w:rFonts w:ascii="宋体" w:hAnsi="宋体"/>
                <w:bCs/>
              </w:rPr>
              <w:fldChar w:fldCharType="begin"/>
            </w:r>
            <w:r>
              <w:rPr>
                <w:rFonts w:ascii="宋体" w:hAnsi="宋体"/>
                <w:bCs/>
              </w:rPr>
              <w:instrText>PAGE</w:instrText>
            </w:r>
            <w:r>
              <w:rPr>
                <w:rFonts w:ascii="宋体" w:hAnsi="宋体"/>
                <w:bCs/>
              </w:rPr>
              <w:fldChar w:fldCharType="separate"/>
            </w:r>
            <w:r>
              <w:rPr>
                <w:rFonts w:ascii="宋体" w:hAnsi="宋体"/>
                <w:bCs/>
              </w:rPr>
              <w:t>0</w:t>
            </w:r>
            <w:r>
              <w:rPr>
                <w:rFonts w:ascii="宋体" w:hAnsi="宋体"/>
                <w:bCs/>
              </w:rPr>
              <w:fldChar w:fldCharType="end"/>
            </w:r>
            <w:r>
              <w:rPr>
                <w:rFonts w:ascii="宋体" w:hAnsi="宋体"/>
                <w:lang w:val="zh-CN"/>
              </w:rPr>
              <w:t xml:space="preserve"> </w:t>
            </w:r>
            <w:r>
              <w:rPr>
                <w:rFonts w:ascii="宋体" w:hAnsi="宋体" w:hint="eastAsia"/>
                <w:lang w:val="zh-CN"/>
              </w:rPr>
              <w:t>页</w:t>
            </w:r>
            <w:r>
              <w:rPr>
                <w:rFonts w:ascii="宋体" w:hAnsi="宋体"/>
                <w:lang w:val="zh-CN"/>
              </w:rPr>
              <w:t>/</w:t>
            </w:r>
            <w:r>
              <w:rPr>
                <w:rFonts w:ascii="宋体" w:hAnsi="宋体" w:hint="eastAsia"/>
                <w:lang w:val="zh-CN"/>
              </w:rPr>
              <w:t>共</w:t>
            </w:r>
            <w:r>
              <w:rPr>
                <w:rFonts w:ascii="宋体" w:hAnsi="宋体"/>
                <w:lang w:val="zh-CN"/>
              </w:rPr>
              <w:t xml:space="preserve"> </w:t>
            </w:r>
            <w:r>
              <w:rPr>
                <w:rFonts w:ascii="宋体" w:hAnsi="宋体"/>
                <w:bCs/>
              </w:rPr>
              <w:fldChar w:fldCharType="begin"/>
            </w:r>
            <w:r>
              <w:rPr>
                <w:rFonts w:ascii="宋体" w:hAnsi="宋体"/>
                <w:bCs/>
              </w:rPr>
              <w:instrText>NUMPAGES</w:instrText>
            </w:r>
            <w:r>
              <w:rPr>
                <w:rFonts w:ascii="宋体" w:hAnsi="宋体"/>
                <w:bCs/>
              </w:rPr>
              <w:fldChar w:fldCharType="separate"/>
            </w:r>
            <w:r>
              <w:rPr>
                <w:rFonts w:ascii="宋体" w:hAnsi="宋体"/>
                <w:bCs/>
              </w:rPr>
              <w:t>2</w:t>
            </w:r>
            <w:r>
              <w:rPr>
                <w:rFonts w:ascii="宋体" w:hAnsi="宋体"/>
                <w:bCs/>
              </w:rPr>
              <w:fldChar w:fldCharType="end"/>
            </w:r>
            <w:r>
              <w:rPr>
                <w:rFonts w:ascii="宋体" w:hAnsi="宋体"/>
                <w:bCs/>
              </w:rPr>
              <w:t xml:space="preserve"> </w:t>
            </w:r>
            <w:r>
              <w:rPr>
                <w:rFonts w:ascii="宋体" w:hAnsi="宋体" w:hint="eastAsia"/>
                <w:bCs/>
              </w:rPr>
              <w:t>页</w:t>
            </w:r>
          </w:sdtContent>
        </w:sdt>
      </w:sdtContent>
    </w:sdt>
  </w:p>
  <w:p w:rsidR="00D50D31" w:rsidRDefault="00D50D31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753A" w:rsidRDefault="001C753A">
      <w:r>
        <w:separator/>
      </w:r>
    </w:p>
  </w:footnote>
  <w:footnote w:type="continuationSeparator" w:id="0">
    <w:p w:rsidR="001C753A" w:rsidRDefault="001C75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3A2450"/>
    <w:multiLevelType w:val="multilevel"/>
    <w:tmpl w:val="0D0A79CC"/>
    <w:lvl w:ilvl="0">
      <w:start w:val="1"/>
      <w:numFmt w:val="japaneseCounting"/>
      <w:lvlText w:val="%1、"/>
      <w:lvlJc w:val="left"/>
      <w:pPr>
        <w:ind w:left="1363" w:hanging="720"/>
      </w:pPr>
      <w:rPr>
        <w:rFonts w:hint="default"/>
        <w:lang w:val="en-US"/>
      </w:rPr>
    </w:lvl>
    <w:lvl w:ilvl="1">
      <w:start w:val="1"/>
      <w:numFmt w:val="decimalEnclosedFullstop"/>
      <w:lvlText w:val="%2"/>
      <w:lvlJc w:val="left"/>
      <w:pPr>
        <w:ind w:left="1423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03" w:hanging="420"/>
      </w:pPr>
    </w:lvl>
    <w:lvl w:ilvl="3">
      <w:start w:val="1"/>
      <w:numFmt w:val="decimal"/>
      <w:lvlText w:val="%4."/>
      <w:lvlJc w:val="left"/>
      <w:pPr>
        <w:ind w:left="2323" w:hanging="420"/>
      </w:pPr>
    </w:lvl>
    <w:lvl w:ilvl="4">
      <w:start w:val="1"/>
      <w:numFmt w:val="lowerLetter"/>
      <w:lvlText w:val="%5)"/>
      <w:lvlJc w:val="left"/>
      <w:pPr>
        <w:ind w:left="2743" w:hanging="420"/>
      </w:pPr>
    </w:lvl>
    <w:lvl w:ilvl="5">
      <w:start w:val="1"/>
      <w:numFmt w:val="lowerRoman"/>
      <w:lvlText w:val="%6."/>
      <w:lvlJc w:val="right"/>
      <w:pPr>
        <w:ind w:left="3163" w:hanging="420"/>
      </w:pPr>
    </w:lvl>
    <w:lvl w:ilvl="6">
      <w:start w:val="1"/>
      <w:numFmt w:val="decimal"/>
      <w:lvlText w:val="%7."/>
      <w:lvlJc w:val="left"/>
      <w:pPr>
        <w:ind w:left="3583" w:hanging="420"/>
      </w:pPr>
    </w:lvl>
    <w:lvl w:ilvl="7">
      <w:start w:val="1"/>
      <w:numFmt w:val="lowerLetter"/>
      <w:lvlText w:val="%8)"/>
      <w:lvlJc w:val="left"/>
      <w:pPr>
        <w:ind w:left="4003" w:hanging="420"/>
      </w:pPr>
    </w:lvl>
    <w:lvl w:ilvl="8">
      <w:start w:val="1"/>
      <w:numFmt w:val="lowerRoman"/>
      <w:lvlText w:val="%9."/>
      <w:lvlJc w:val="right"/>
      <w:pPr>
        <w:ind w:left="4423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420"/>
  <w:drawingGridVerticalSpacing w:val="156"/>
  <w:noPunctuationKerning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E79"/>
    <w:rsid w:val="00022B84"/>
    <w:rsid w:val="0010055F"/>
    <w:rsid w:val="001C753A"/>
    <w:rsid w:val="007E3E40"/>
    <w:rsid w:val="008739C6"/>
    <w:rsid w:val="00A21450"/>
    <w:rsid w:val="00B02B15"/>
    <w:rsid w:val="00C64E79"/>
    <w:rsid w:val="00C803FB"/>
    <w:rsid w:val="00D50D31"/>
    <w:rsid w:val="00D976FB"/>
    <w:rsid w:val="00E25374"/>
    <w:rsid w:val="016E7B12"/>
    <w:rsid w:val="018B514E"/>
    <w:rsid w:val="08072EBC"/>
    <w:rsid w:val="16AC46B3"/>
    <w:rsid w:val="1C0C1CC8"/>
    <w:rsid w:val="2D102B5F"/>
    <w:rsid w:val="2DBA75F2"/>
    <w:rsid w:val="2E9F6363"/>
    <w:rsid w:val="393B6F3D"/>
    <w:rsid w:val="4DE874DE"/>
    <w:rsid w:val="54993EC4"/>
    <w:rsid w:val="58D832AA"/>
    <w:rsid w:val="59A71110"/>
    <w:rsid w:val="6B377D74"/>
    <w:rsid w:val="70D40C83"/>
    <w:rsid w:val="74CB0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381130AD"/>
  <w15:docId w15:val="{BAB3F46B-A227-4E89-B29A-BB0347AA4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rFonts w:ascii="Times New Roman" w:eastAsia="宋体" w:hAnsi="Times New Roman" w:cs="Times New Roman"/>
      <w:sz w:val="18"/>
      <w:szCs w:val="18"/>
    </w:rPr>
  </w:style>
  <w:style w:type="paragraph" w:styleId="a5">
    <w:name w:val="List Paragraph"/>
    <w:basedOn w:val="a"/>
    <w:uiPriority w:val="34"/>
    <w:qFormat/>
    <w:pPr>
      <w:ind w:firstLineChars="200" w:firstLine="420"/>
    </w:pPr>
  </w:style>
  <w:style w:type="paragraph" w:styleId="a6">
    <w:name w:val="header"/>
    <w:basedOn w:val="a"/>
    <w:link w:val="a7"/>
    <w:uiPriority w:val="99"/>
    <w:unhideWhenUsed/>
    <w:rsid w:val="00B02B1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B02B15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jwc.bnu.edu.cn/docs/20110112153921899201.xls" TargetMode="External"/><Relationship Id="rId13" Type="http://schemas.openxmlformats.org/officeDocument/2006/relationships/hyperlink" Target="http://jwc.bnu.edu.cn/docs/20110112153921899201.xls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jwc.bnu.edu.cn/docs/20110112153921899201.xls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jwc.bnu.edu.cn/docs/20110112153921899201.xls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chsi.com.cn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jwc.bnu.edu.cn/docs/20110111083145898078.doc" TargetMode="External"/><Relationship Id="rId14" Type="http://schemas.openxmlformats.org/officeDocument/2006/relationships/hyperlink" Target="http://jwc.bnu.edu.cn/docs/20110112153921899201.xls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298</Words>
  <Characters>1702</Characters>
  <Application>Microsoft Office Word</Application>
  <DocSecurity>0</DocSecurity>
  <Lines>14</Lines>
  <Paragraphs>3</Paragraphs>
  <ScaleCrop>false</ScaleCrop>
  <Company/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qipeide</dc:creator>
  <cp:lastModifiedBy>qipeide</cp:lastModifiedBy>
  <cp:revision>3</cp:revision>
  <dcterms:created xsi:type="dcterms:W3CDTF">2020-12-09T00:24:00Z</dcterms:created>
  <dcterms:modified xsi:type="dcterms:W3CDTF">2020-12-16T06:08:00Z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