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260" w:rsidRDefault="005E1260" w:rsidP="005E1260">
      <w:pPr>
        <w:spacing w:line="540" w:lineRule="exact"/>
        <w:rPr>
          <w:rFonts w:ascii="黑体" w:eastAsia="黑体" w:hAnsi="黑体" w:cs="黑体" w:hint="eastAsia"/>
          <w:color w:val="000000"/>
          <w:sz w:val="32"/>
          <w:szCs w:val="32"/>
          <w:lang w:val="en"/>
        </w:rPr>
      </w:pPr>
      <w:r>
        <w:rPr>
          <w:rFonts w:ascii="黑体" w:eastAsia="黑体" w:hAnsi="黑体" w:cs="黑体" w:hint="eastAsia"/>
          <w:color w:val="000000"/>
          <w:sz w:val="32"/>
          <w:szCs w:val="32"/>
          <w:lang w:val="en"/>
        </w:rPr>
        <w:t>附件</w:t>
      </w:r>
      <w:r>
        <w:rPr>
          <w:rFonts w:ascii="黑体" w:eastAsia="黑体" w:hAnsi="黑体" w:cs="黑体"/>
          <w:color w:val="000000"/>
          <w:sz w:val="32"/>
          <w:szCs w:val="32"/>
        </w:rPr>
        <w:t>4</w:t>
      </w:r>
    </w:p>
    <w:p w:rsidR="005E1260" w:rsidRDefault="005E1260" w:rsidP="005E1260">
      <w:pPr>
        <w:spacing w:line="520" w:lineRule="exact"/>
        <w:rPr>
          <w:rFonts w:ascii="黑体" w:eastAsia="黑体" w:hAnsi="仿宋" w:cs="仿宋_GB2312" w:hint="eastAsia"/>
          <w:b/>
          <w:bCs/>
          <w:color w:val="000000"/>
          <w:sz w:val="32"/>
          <w:szCs w:val="32"/>
        </w:rPr>
      </w:pPr>
    </w:p>
    <w:p w:rsidR="005E1260" w:rsidRDefault="005E1260" w:rsidP="005E1260">
      <w:pPr>
        <w:spacing w:line="520" w:lineRule="exact"/>
        <w:jc w:val="center"/>
        <w:rPr>
          <w:rFonts w:ascii="方正小标宋简体" w:eastAsia="方正小标宋简体" w:hAnsi="方正小标宋_GBK" w:cs="方正小标宋_GBK" w:hint="eastAsia"/>
          <w:sz w:val="44"/>
          <w:szCs w:val="44"/>
        </w:rPr>
      </w:pPr>
      <w:r>
        <w:rPr>
          <w:rFonts w:ascii="方正小标宋简体" w:eastAsia="方正小标宋简体" w:hAnsi="方正小标宋_GBK" w:cs="方正小标宋_GBK" w:hint="eastAsia"/>
          <w:sz w:val="44"/>
          <w:szCs w:val="44"/>
        </w:rPr>
        <w:t>参赛承诺书</w:t>
      </w:r>
    </w:p>
    <w:p w:rsidR="005E1260" w:rsidRDefault="005E1260" w:rsidP="005E1260">
      <w:pPr>
        <w:spacing w:line="520" w:lineRule="exact"/>
        <w:jc w:val="center"/>
        <w:rPr>
          <w:rFonts w:ascii="方正小标宋_GBK" w:eastAsia="方正小标宋_GBK" w:hAnsi="方正小标宋_GBK" w:cs="方正小标宋_GBK" w:hint="eastAsia"/>
          <w:sz w:val="44"/>
          <w:szCs w:val="44"/>
        </w:rPr>
      </w:pPr>
    </w:p>
    <w:p w:rsidR="005E1260" w:rsidRDefault="005E1260" w:rsidP="005E126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1.创业团队负责人品行端正，遵纪守法。</w:t>
      </w:r>
    </w:p>
    <w:p w:rsidR="005E1260" w:rsidRDefault="005E1260" w:rsidP="005E126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2.创业项目应符合首都功能定位及产业发展布局。</w:t>
      </w:r>
    </w:p>
    <w:p w:rsidR="005E1260" w:rsidRDefault="005E1260" w:rsidP="005E126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3.创业项目有一定的创新性，有较好的市场前景。</w:t>
      </w:r>
    </w:p>
    <w:p w:rsidR="005E1260" w:rsidRDefault="005E1260" w:rsidP="005E126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4.创业项目对大学生创业具有典型示范作用，特别是对大学生创新创业工作具有引领推动作用。</w:t>
      </w:r>
    </w:p>
    <w:p w:rsidR="005E1260" w:rsidRDefault="005E1260" w:rsidP="005E126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5.创业团队注册地址及经营地址在京津冀辖区内。</w:t>
      </w:r>
    </w:p>
    <w:p w:rsidR="005E1260" w:rsidRDefault="005E1260" w:rsidP="005E126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6.创业项目申报须真实、健康、合法，抄袭、盗用、提供虚假材料或违反相关法律法规的，一经发现，取消参赛资格。</w:t>
      </w:r>
    </w:p>
    <w:p w:rsidR="005E1260" w:rsidRDefault="005E1260" w:rsidP="005E126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7.以团队为单位申报。允许跨校组建团队。每支创业团队的成员须为项目的实际成员。各团队的申报项目，须为本团队经营或策划的项目，不可借用他人项目申报。每支创业团队负责人唯一，只可通过项目负责人所在高校或原毕业院校或籍贯所在区人力资源社会保障局报名，不得多通道申报。</w:t>
      </w:r>
    </w:p>
    <w:p w:rsidR="005E1260" w:rsidRDefault="005E1260" w:rsidP="005E126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8.已在市级四</w:t>
      </w:r>
      <w:proofErr w:type="gramStart"/>
      <w:r>
        <w:rPr>
          <w:rFonts w:ascii="仿宋_GB2312" w:eastAsia="仿宋_GB2312" w:hAnsi="仿宋" w:hint="eastAsia"/>
          <w:sz w:val="32"/>
          <w:szCs w:val="32"/>
        </w:rPr>
        <w:t>园享受</w:t>
      </w:r>
      <w:proofErr w:type="gramEnd"/>
      <w:r>
        <w:rPr>
          <w:rFonts w:ascii="仿宋_GB2312" w:eastAsia="仿宋_GB2312" w:hAnsi="仿宋" w:hint="eastAsia"/>
          <w:sz w:val="32"/>
          <w:szCs w:val="32"/>
        </w:rPr>
        <w:t>过孵化服务且符合申报条件的创业团队，可以通过项目负责人所在高校申报，但不再重复享受大赛激励政策中涉及到的市级“四园”场地及孵化服务。</w:t>
      </w:r>
    </w:p>
    <w:p w:rsidR="005E1260" w:rsidRDefault="005E1260" w:rsidP="005E1260">
      <w:pPr>
        <w:snapToGrid w:val="0"/>
        <w:spacing w:line="520" w:lineRule="exact"/>
        <w:ind w:firstLineChars="200" w:firstLine="640"/>
        <w:rPr>
          <w:rFonts w:ascii="仿宋_GB2312" w:eastAsia="仿宋_GB2312" w:hAnsi="仿宋" w:hint="eastAsia"/>
          <w:sz w:val="32"/>
          <w:szCs w:val="32"/>
        </w:rPr>
      </w:pPr>
    </w:p>
    <w:p w:rsidR="005E1260" w:rsidRDefault="005E1260" w:rsidP="005E1260">
      <w:pPr>
        <w:snapToGrid w:val="0"/>
        <w:spacing w:line="520" w:lineRule="exact"/>
        <w:ind w:firstLineChars="200" w:firstLine="640"/>
        <w:rPr>
          <w:rFonts w:ascii="仿宋_GB2312" w:eastAsia="仿宋_GB2312" w:hAnsi="仿宋" w:hint="eastAsia"/>
          <w:sz w:val="32"/>
          <w:szCs w:val="32"/>
        </w:rPr>
      </w:pPr>
    </w:p>
    <w:p w:rsidR="005E1260" w:rsidRDefault="005E1260" w:rsidP="005E126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 xml:space="preserve">项目名称：                  项目负责人：          </w:t>
      </w:r>
    </w:p>
    <w:p w:rsidR="00A57E07" w:rsidRDefault="005E1260" w:rsidP="005E1260">
      <w:r>
        <w:rPr>
          <w:rFonts w:ascii="仿宋_GB2312" w:eastAsia="仿宋_GB2312" w:hAnsi="仿宋" w:hint="eastAsia"/>
          <w:sz w:val="32"/>
          <w:szCs w:val="32"/>
        </w:rPr>
        <w:t xml:space="preserve">                                     年   月</w:t>
      </w:r>
      <w:bookmarkStart w:id="0" w:name="_GoBack"/>
      <w:bookmarkEnd w:id="0"/>
    </w:p>
    <w:sectPr w:rsidR="00A57E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charset w:val="86"/>
    <w:family w:val="auto"/>
    <w:pitch w:val="default"/>
    <w:sig w:usb0="00000000"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60"/>
    <w:rsid w:val="005E1260"/>
    <w:rsid w:val="00A57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9641E-D495-4A13-B748-19EBD91F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12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2022-04-13T07:04:00Z</dcterms:created>
  <dcterms:modified xsi:type="dcterms:W3CDTF">2022-04-13T07:04:00Z</dcterms:modified>
</cp:coreProperties>
</file>