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4A" w:rsidRPr="00942A49" w:rsidRDefault="009A496D" w:rsidP="00480295">
      <w:pPr>
        <w:adjustRightInd/>
        <w:snapToGrid/>
        <w:spacing w:after="0" w:line="560" w:lineRule="exact"/>
        <w:ind w:firstLineChars="200" w:firstLine="560"/>
        <w:rPr>
          <w:rFonts w:ascii="仿宋_GB2312" w:eastAsia="仿宋_GB2312" w:hAnsi="华文仿宋" w:cs="Times New Roman"/>
          <w:color w:val="000000"/>
          <w:kern w:val="2"/>
          <w:sz w:val="28"/>
          <w:szCs w:val="24"/>
        </w:rPr>
      </w:pPr>
      <w:r w:rsidRPr="009A496D">
        <w:rPr>
          <w:rFonts w:ascii="仿宋_GB2312" w:eastAsia="仿宋_GB2312" w:hAnsi="华文仿宋" w:cs="Times New Roman" w:hint="eastAsia"/>
          <w:color w:val="000000"/>
          <w:kern w:val="2"/>
          <w:sz w:val="28"/>
          <w:szCs w:val="24"/>
        </w:rPr>
        <w:t>附件</w:t>
      </w:r>
      <w:r w:rsidRPr="009A496D">
        <w:rPr>
          <w:rFonts w:ascii="仿宋_GB2312" w:eastAsia="仿宋_GB2312" w:hAnsi="华文仿宋" w:cs="Times New Roman"/>
          <w:color w:val="000000"/>
          <w:kern w:val="2"/>
          <w:sz w:val="28"/>
          <w:szCs w:val="24"/>
        </w:rPr>
        <w:t>2</w:t>
      </w:r>
    </w:p>
    <w:p w:rsidR="00125249" w:rsidRPr="004F55C3" w:rsidRDefault="00125249" w:rsidP="00125249">
      <w:pPr>
        <w:adjustRightInd/>
        <w:snapToGrid/>
        <w:spacing w:after="0" w:line="560" w:lineRule="exact"/>
        <w:ind w:firstLineChars="200" w:firstLine="643"/>
        <w:jc w:val="center"/>
        <w:rPr>
          <w:rFonts w:ascii="仿宋_GB2312" w:eastAsia="仿宋_GB2312" w:hAnsi="华文仿宋" w:cs="Times New Roman"/>
          <w:b/>
          <w:color w:val="000000"/>
          <w:kern w:val="2"/>
          <w:sz w:val="32"/>
          <w:szCs w:val="32"/>
        </w:rPr>
      </w:pPr>
      <w:bookmarkStart w:id="0" w:name="_GoBack"/>
      <w:r w:rsidRPr="004F55C3">
        <w:rPr>
          <w:rFonts w:ascii="仿宋_GB2312" w:eastAsia="仿宋_GB2312" w:hAnsi="华文仿宋" w:cs="Times New Roman" w:hint="eastAsia"/>
          <w:b/>
          <w:color w:val="000000"/>
          <w:kern w:val="2"/>
          <w:sz w:val="32"/>
          <w:szCs w:val="32"/>
        </w:rPr>
        <w:t>高校教学实验室安全与管理培训班</w:t>
      </w:r>
      <w:bookmarkEnd w:id="0"/>
    </w:p>
    <w:p w:rsidR="00125249" w:rsidRPr="004F55C3" w:rsidRDefault="00125249" w:rsidP="00125249">
      <w:pPr>
        <w:adjustRightInd/>
        <w:snapToGrid/>
        <w:spacing w:after="0" w:line="560" w:lineRule="exact"/>
        <w:ind w:firstLineChars="200" w:firstLine="643"/>
        <w:jc w:val="center"/>
        <w:rPr>
          <w:rFonts w:ascii="仿宋_GB2312" w:eastAsia="仿宋_GB2312" w:hAnsi="华文仿宋" w:cs="Times New Roman"/>
          <w:b/>
          <w:color w:val="000000"/>
          <w:kern w:val="2"/>
          <w:sz w:val="32"/>
          <w:szCs w:val="32"/>
        </w:rPr>
      </w:pPr>
      <w:r w:rsidRPr="004F55C3">
        <w:rPr>
          <w:rFonts w:ascii="仿宋_GB2312" w:eastAsia="仿宋_GB2312" w:hAnsi="华文仿宋" w:cs="Times New Roman" w:hint="eastAsia"/>
          <w:b/>
          <w:color w:val="000000"/>
          <w:kern w:val="2"/>
          <w:sz w:val="32"/>
          <w:szCs w:val="32"/>
        </w:rPr>
        <w:t>参</w:t>
      </w:r>
      <w:r w:rsidR="00942A49">
        <w:rPr>
          <w:rFonts w:ascii="仿宋_GB2312" w:eastAsia="仿宋_GB2312" w:hAnsi="华文仿宋" w:cs="Times New Roman" w:hint="eastAsia"/>
          <w:b/>
          <w:color w:val="000000"/>
          <w:kern w:val="2"/>
          <w:sz w:val="32"/>
          <w:szCs w:val="32"/>
        </w:rPr>
        <w:t>训</w:t>
      </w:r>
      <w:r w:rsidRPr="004F55C3">
        <w:rPr>
          <w:rFonts w:ascii="仿宋_GB2312" w:eastAsia="仿宋_GB2312" w:hAnsi="华文仿宋" w:cs="Times New Roman" w:hint="eastAsia"/>
          <w:b/>
          <w:color w:val="000000"/>
          <w:kern w:val="2"/>
          <w:sz w:val="32"/>
          <w:szCs w:val="32"/>
        </w:rPr>
        <w:t>人员名单</w:t>
      </w:r>
    </w:p>
    <w:p w:rsidR="00125249" w:rsidRDefault="00125249" w:rsidP="00125249">
      <w:pPr>
        <w:adjustRightInd/>
        <w:snapToGrid/>
        <w:spacing w:after="0" w:line="560" w:lineRule="exact"/>
        <w:jc w:val="both"/>
        <w:rPr>
          <w:rFonts w:ascii="仿宋_GB2312" w:eastAsia="仿宋_GB2312" w:hAnsi="华文仿宋" w:cs="Times New Roman"/>
          <w:color w:val="000000"/>
          <w:kern w:val="2"/>
          <w:sz w:val="32"/>
          <w:szCs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"/>
        <w:gridCol w:w="1675"/>
        <w:gridCol w:w="1767"/>
        <w:gridCol w:w="1465"/>
        <w:gridCol w:w="2421"/>
      </w:tblGrid>
      <w:tr w:rsidR="003C0628" w:rsidRPr="00942A49" w:rsidTr="008A23DD">
        <w:trPr>
          <w:trHeight w:val="720"/>
        </w:trPr>
        <w:tc>
          <w:tcPr>
            <w:tcW w:w="875" w:type="dxa"/>
            <w:vAlign w:val="center"/>
          </w:tcPr>
          <w:p w:rsidR="003C0628" w:rsidRPr="00942A49" w:rsidRDefault="009A496D" w:rsidP="00EF3E44">
            <w:pPr>
              <w:spacing w:after="0" w:line="560" w:lineRule="exact"/>
              <w:ind w:left="15"/>
              <w:jc w:val="center"/>
              <w:rPr>
                <w:rFonts w:ascii="仿宋_GB2312" w:eastAsia="仿宋_GB2312" w:hAnsi="华文仿宋" w:cs="Times New Roman"/>
                <w:b/>
                <w:color w:val="000000"/>
                <w:kern w:val="2"/>
                <w:sz w:val="28"/>
                <w:szCs w:val="32"/>
              </w:rPr>
            </w:pPr>
            <w:r w:rsidRPr="009A496D">
              <w:rPr>
                <w:rFonts w:ascii="仿宋_GB2312" w:eastAsia="仿宋_GB2312" w:hAnsi="华文仿宋" w:cs="Times New Roman" w:hint="eastAsia"/>
                <w:b/>
                <w:color w:val="000000"/>
                <w:kern w:val="2"/>
                <w:sz w:val="28"/>
                <w:szCs w:val="32"/>
              </w:rPr>
              <w:t>序号</w:t>
            </w:r>
          </w:p>
        </w:tc>
        <w:tc>
          <w:tcPr>
            <w:tcW w:w="1675" w:type="dxa"/>
            <w:vAlign w:val="center"/>
          </w:tcPr>
          <w:p w:rsidR="003C0628" w:rsidRPr="00942A49" w:rsidRDefault="009A496D" w:rsidP="00EF3E44">
            <w:pPr>
              <w:spacing w:after="0" w:line="560" w:lineRule="exact"/>
              <w:ind w:left="15"/>
              <w:jc w:val="center"/>
              <w:rPr>
                <w:rFonts w:ascii="仿宋_GB2312" w:eastAsia="仿宋_GB2312" w:hAnsi="华文仿宋" w:cs="Times New Roman"/>
                <w:b/>
                <w:color w:val="000000"/>
                <w:kern w:val="2"/>
                <w:sz w:val="28"/>
                <w:szCs w:val="32"/>
              </w:rPr>
            </w:pPr>
            <w:r w:rsidRPr="009A496D">
              <w:rPr>
                <w:rFonts w:ascii="仿宋_GB2312" w:eastAsia="仿宋_GB2312" w:hAnsi="华文仿宋" w:cs="Times New Roman" w:hint="eastAsia"/>
                <w:b/>
                <w:color w:val="000000"/>
                <w:kern w:val="2"/>
                <w:sz w:val="28"/>
                <w:szCs w:val="32"/>
              </w:rPr>
              <w:t>单位</w:t>
            </w:r>
          </w:p>
        </w:tc>
        <w:tc>
          <w:tcPr>
            <w:tcW w:w="1767" w:type="dxa"/>
            <w:vAlign w:val="center"/>
          </w:tcPr>
          <w:p w:rsidR="003C0628" w:rsidRPr="00942A49" w:rsidRDefault="009A496D" w:rsidP="00EF3E44">
            <w:pPr>
              <w:spacing w:after="0" w:line="560" w:lineRule="exact"/>
              <w:ind w:left="15"/>
              <w:jc w:val="center"/>
              <w:rPr>
                <w:rFonts w:ascii="仿宋_GB2312" w:eastAsia="仿宋_GB2312" w:hAnsi="华文仿宋" w:cs="Times New Roman"/>
                <w:b/>
                <w:color w:val="000000"/>
                <w:kern w:val="2"/>
                <w:sz w:val="28"/>
                <w:szCs w:val="32"/>
              </w:rPr>
            </w:pPr>
            <w:r w:rsidRPr="009A496D">
              <w:rPr>
                <w:rFonts w:ascii="仿宋_GB2312" w:eastAsia="仿宋_GB2312" w:hAnsi="华文仿宋" w:cs="Times New Roman" w:hint="eastAsia"/>
                <w:b/>
                <w:color w:val="000000"/>
                <w:kern w:val="2"/>
                <w:sz w:val="28"/>
                <w:szCs w:val="32"/>
              </w:rPr>
              <w:t>姓名</w:t>
            </w:r>
          </w:p>
        </w:tc>
        <w:tc>
          <w:tcPr>
            <w:tcW w:w="1465" w:type="dxa"/>
            <w:vAlign w:val="center"/>
          </w:tcPr>
          <w:p w:rsidR="003C0628" w:rsidRPr="00942A49" w:rsidRDefault="009A496D" w:rsidP="00EF3E44">
            <w:pPr>
              <w:spacing w:after="0" w:line="560" w:lineRule="exact"/>
              <w:ind w:left="15"/>
              <w:jc w:val="center"/>
              <w:rPr>
                <w:rFonts w:ascii="仿宋_GB2312" w:eastAsia="仿宋_GB2312" w:hAnsi="华文仿宋" w:cs="Times New Roman"/>
                <w:b/>
                <w:color w:val="000000"/>
                <w:kern w:val="2"/>
                <w:sz w:val="28"/>
                <w:szCs w:val="32"/>
              </w:rPr>
            </w:pPr>
            <w:r w:rsidRPr="009A496D">
              <w:rPr>
                <w:rFonts w:ascii="仿宋_GB2312" w:eastAsia="仿宋_GB2312" w:hAnsi="华文仿宋" w:cs="Times New Roman" w:hint="eastAsia"/>
                <w:b/>
                <w:color w:val="000000"/>
                <w:kern w:val="2"/>
                <w:sz w:val="28"/>
                <w:szCs w:val="32"/>
              </w:rPr>
              <w:t>手机号</w:t>
            </w:r>
          </w:p>
        </w:tc>
        <w:tc>
          <w:tcPr>
            <w:tcW w:w="2421" w:type="dxa"/>
            <w:vAlign w:val="center"/>
          </w:tcPr>
          <w:p w:rsidR="003C0628" w:rsidRPr="00942A49" w:rsidRDefault="009A496D" w:rsidP="00EF3E44">
            <w:pPr>
              <w:spacing w:after="0" w:line="560" w:lineRule="exact"/>
              <w:ind w:left="15"/>
              <w:jc w:val="center"/>
              <w:rPr>
                <w:rFonts w:ascii="仿宋_GB2312" w:eastAsia="仿宋_GB2312" w:hAnsi="华文仿宋" w:cs="Times New Roman"/>
                <w:b/>
                <w:color w:val="000000"/>
                <w:kern w:val="2"/>
                <w:sz w:val="28"/>
                <w:szCs w:val="32"/>
              </w:rPr>
            </w:pPr>
            <w:r w:rsidRPr="009A496D">
              <w:rPr>
                <w:rFonts w:ascii="仿宋_GB2312" w:eastAsia="仿宋_GB2312" w:hAnsi="华文仿宋" w:cs="Times New Roman" w:hint="eastAsia"/>
                <w:b/>
                <w:color w:val="000000"/>
                <w:kern w:val="2"/>
                <w:sz w:val="28"/>
                <w:szCs w:val="32"/>
              </w:rPr>
              <w:t>邮箱</w:t>
            </w:r>
          </w:p>
        </w:tc>
      </w:tr>
      <w:tr w:rsidR="003C0628" w:rsidRPr="00942A49" w:rsidTr="003C0628">
        <w:trPr>
          <w:trHeight w:val="780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  <w:tr w:rsidR="003C0628" w:rsidRPr="00942A49" w:rsidTr="003C0628">
        <w:trPr>
          <w:trHeight w:val="825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  <w:tr w:rsidR="003C0628" w:rsidRPr="00942A49" w:rsidTr="003C0628">
        <w:trPr>
          <w:trHeight w:val="825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  <w:tr w:rsidR="003C0628" w:rsidRPr="00942A49" w:rsidTr="003C0628">
        <w:trPr>
          <w:trHeight w:val="825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  <w:tr w:rsidR="003C0628" w:rsidRPr="00942A49" w:rsidTr="003C0628">
        <w:trPr>
          <w:trHeight w:val="825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  <w:tr w:rsidR="003C0628" w:rsidRPr="00942A49" w:rsidTr="003C0628">
        <w:trPr>
          <w:trHeight w:val="825"/>
        </w:trPr>
        <w:tc>
          <w:tcPr>
            <w:tcW w:w="8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67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767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1465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  <w:tc>
          <w:tcPr>
            <w:tcW w:w="2421" w:type="dxa"/>
          </w:tcPr>
          <w:p w:rsidR="003C0628" w:rsidRPr="00942A49" w:rsidRDefault="003C0628" w:rsidP="00EF3E44">
            <w:pPr>
              <w:spacing w:after="0" w:line="560" w:lineRule="exact"/>
              <w:ind w:left="15"/>
              <w:jc w:val="both"/>
              <w:rPr>
                <w:rFonts w:ascii="仿宋_GB2312" w:eastAsia="仿宋_GB2312" w:hAnsi="华文仿宋" w:cs="Times New Roman"/>
                <w:color w:val="000000"/>
                <w:kern w:val="2"/>
                <w:sz w:val="28"/>
                <w:szCs w:val="32"/>
              </w:rPr>
            </w:pPr>
          </w:p>
        </w:tc>
      </w:tr>
    </w:tbl>
    <w:p w:rsidR="00125249" w:rsidRDefault="00125249" w:rsidP="00125249">
      <w:pPr>
        <w:spacing w:line="220" w:lineRule="atLeast"/>
      </w:pPr>
    </w:p>
    <w:p w:rsidR="006E2919" w:rsidRDefault="006E2919"/>
    <w:sectPr w:rsidR="006E291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29" w:rsidRDefault="003A7F29" w:rsidP="00125249">
      <w:pPr>
        <w:spacing w:after="0"/>
      </w:pPr>
      <w:r>
        <w:separator/>
      </w:r>
    </w:p>
  </w:endnote>
  <w:endnote w:type="continuationSeparator" w:id="0">
    <w:p w:rsidR="003A7F29" w:rsidRDefault="003A7F29" w:rsidP="001252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29" w:rsidRDefault="003A7F29" w:rsidP="00125249">
      <w:pPr>
        <w:spacing w:after="0"/>
      </w:pPr>
      <w:r>
        <w:separator/>
      </w:r>
    </w:p>
  </w:footnote>
  <w:footnote w:type="continuationSeparator" w:id="0">
    <w:p w:rsidR="003A7F29" w:rsidRDefault="003A7F29" w:rsidP="0012524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wc">
    <w15:presenceInfo w15:providerId="None" w15:userId="jw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221"/>
    <w:rsid w:val="00020EF2"/>
    <w:rsid w:val="000C47F7"/>
    <w:rsid w:val="00125249"/>
    <w:rsid w:val="001D64D4"/>
    <w:rsid w:val="003A7F29"/>
    <w:rsid w:val="003C0628"/>
    <w:rsid w:val="003F16A0"/>
    <w:rsid w:val="004044A4"/>
    <w:rsid w:val="00480295"/>
    <w:rsid w:val="004F55C3"/>
    <w:rsid w:val="00513C4B"/>
    <w:rsid w:val="00600506"/>
    <w:rsid w:val="006C5221"/>
    <w:rsid w:val="006E2919"/>
    <w:rsid w:val="00795537"/>
    <w:rsid w:val="008A23DD"/>
    <w:rsid w:val="008B3FFD"/>
    <w:rsid w:val="00942A49"/>
    <w:rsid w:val="009A496D"/>
    <w:rsid w:val="009B4A1A"/>
    <w:rsid w:val="00A7383A"/>
    <w:rsid w:val="00B4397E"/>
    <w:rsid w:val="00B448FD"/>
    <w:rsid w:val="00B7394A"/>
    <w:rsid w:val="00BE7D54"/>
    <w:rsid w:val="00D11AFD"/>
    <w:rsid w:val="00D4182D"/>
    <w:rsid w:val="00E3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4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24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24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2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029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0295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陈翰洵</cp:lastModifiedBy>
  <cp:revision>21</cp:revision>
  <dcterms:created xsi:type="dcterms:W3CDTF">2022-05-23T07:21:00Z</dcterms:created>
  <dcterms:modified xsi:type="dcterms:W3CDTF">2022-05-24T01:17:00Z</dcterms:modified>
</cp:coreProperties>
</file>