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A0F" w:rsidRPr="00B325C1" w:rsidRDefault="00E06A0F" w:rsidP="00E06A0F">
      <w:pPr>
        <w:snapToGrid w:val="0"/>
        <w:jc w:val="distribute"/>
        <w:rPr>
          <w:rFonts w:ascii="华文中宋" w:eastAsia="华文中宋" w:hAnsi="华文中宋"/>
          <w:b/>
          <w:color w:val="FF0000"/>
          <w:spacing w:val="-4"/>
          <w:w w:val="65"/>
          <w:sz w:val="100"/>
          <w:szCs w:val="100"/>
        </w:rPr>
      </w:pPr>
      <w:bookmarkStart w:id="0" w:name="_GoBack"/>
      <w:bookmarkEnd w:id="0"/>
      <w:r w:rsidRPr="00B325C1">
        <w:rPr>
          <w:rFonts w:ascii="华文中宋" w:eastAsia="华文中宋" w:hAnsi="华文中宋" w:hint="eastAsia"/>
          <w:b/>
          <w:color w:val="FF0000"/>
          <w:spacing w:val="-4"/>
          <w:w w:val="65"/>
          <w:sz w:val="100"/>
          <w:szCs w:val="100"/>
        </w:rPr>
        <w:t>北京师范大学教务部文件</w:t>
      </w:r>
    </w:p>
    <w:p w:rsidR="007861F9" w:rsidRPr="00D014D0" w:rsidRDefault="007861F9" w:rsidP="007861F9">
      <w:pPr>
        <w:snapToGrid w:val="0"/>
        <w:jc w:val="center"/>
        <w:rPr>
          <w:rFonts w:ascii="仿宋" w:eastAsia="仿宋" w:hAnsi="仿宋" w:cs="Times New Roman"/>
          <w:sz w:val="32"/>
          <w:szCs w:val="32"/>
        </w:rPr>
      </w:pPr>
    </w:p>
    <w:p w:rsidR="007861F9" w:rsidRPr="00D014D0" w:rsidRDefault="007861F9" w:rsidP="007861F9">
      <w:pPr>
        <w:snapToGrid w:val="0"/>
        <w:spacing w:line="440" w:lineRule="exact"/>
        <w:jc w:val="center"/>
        <w:rPr>
          <w:rFonts w:ascii="仿宋_GB2312" w:eastAsia="仿宋_GB2312" w:hAnsi="华文仿宋" w:cs="Times New Roman"/>
          <w:color w:val="000000"/>
          <w:sz w:val="32"/>
          <w:szCs w:val="32"/>
        </w:rPr>
      </w:pPr>
      <w:r w:rsidRPr="00D014D0">
        <w:rPr>
          <w:rFonts w:ascii="仿宋_GB2312" w:eastAsia="仿宋_GB2312" w:hAnsi="华文仿宋" w:cs="Times New Roman" w:hint="eastAsia"/>
          <w:color w:val="000000"/>
          <w:sz w:val="32"/>
          <w:szCs w:val="32"/>
        </w:rPr>
        <w:t>师教培养〔</w:t>
      </w:r>
      <w:r w:rsidRPr="00D014D0">
        <w:rPr>
          <w:rFonts w:ascii="仿宋_GB2312" w:eastAsia="仿宋_GB2312" w:hAnsi="华文仿宋" w:cs="Times New Roman"/>
          <w:color w:val="000000"/>
          <w:sz w:val="32"/>
          <w:szCs w:val="32"/>
        </w:rPr>
        <w:t>20</w:t>
      </w:r>
      <w:r w:rsidRPr="00D014D0">
        <w:rPr>
          <w:rFonts w:ascii="仿宋_GB2312" w:eastAsia="仿宋_GB2312" w:hAnsi="华文仿宋" w:cs="Times New Roman" w:hint="eastAsia"/>
          <w:color w:val="000000"/>
          <w:sz w:val="32"/>
          <w:szCs w:val="32"/>
        </w:rPr>
        <w:t>2</w:t>
      </w:r>
      <w:r>
        <w:rPr>
          <w:rFonts w:ascii="仿宋_GB2312" w:eastAsia="仿宋_GB2312" w:hAnsi="华文仿宋" w:cs="Times New Roman"/>
          <w:color w:val="000000"/>
          <w:sz w:val="32"/>
          <w:szCs w:val="32"/>
        </w:rPr>
        <w:t>2</w:t>
      </w:r>
      <w:r w:rsidRPr="00D014D0">
        <w:rPr>
          <w:rFonts w:ascii="仿宋_GB2312" w:eastAsia="仿宋_GB2312" w:hAnsi="华文仿宋" w:cs="Times New Roman" w:hint="eastAsia"/>
          <w:color w:val="000000"/>
          <w:sz w:val="32"/>
          <w:szCs w:val="32"/>
        </w:rPr>
        <w:t>〕</w:t>
      </w:r>
      <w:r>
        <w:rPr>
          <w:rFonts w:ascii="仿宋_GB2312" w:eastAsia="仿宋_GB2312" w:hAnsi="华文仿宋" w:cs="Times New Roman"/>
          <w:color w:val="000000"/>
          <w:sz w:val="32"/>
          <w:szCs w:val="32"/>
        </w:rPr>
        <w:t>25</w:t>
      </w:r>
      <w:r w:rsidRPr="00D014D0">
        <w:rPr>
          <w:rFonts w:ascii="仿宋_GB2312" w:eastAsia="仿宋_GB2312" w:hAnsi="华文仿宋" w:cs="Times New Roman" w:hint="eastAsia"/>
          <w:color w:val="000000"/>
          <w:sz w:val="32"/>
          <w:szCs w:val="32"/>
        </w:rPr>
        <w:t>号</w:t>
      </w:r>
    </w:p>
    <w:p w:rsidR="00E06A0F" w:rsidRPr="00C87CF0" w:rsidRDefault="00AB03DB" w:rsidP="00E06A0F">
      <w:pPr>
        <w:snapToGrid w:val="0"/>
        <w:spacing w:line="440" w:lineRule="exact"/>
        <w:jc w:val="center"/>
        <w:rPr>
          <w:rFonts w:ascii="宋体" w:hAnsi="宋体" w:cs="宋体"/>
          <w:b/>
          <w:bCs/>
          <w:color w:val="FF0000"/>
          <w:w w:val="90"/>
          <w:kern w:val="0"/>
          <w:szCs w:val="21"/>
        </w:rPr>
      </w:pPr>
      <w:r>
        <w:rPr>
          <w:rFonts w:ascii="仿宋" w:eastAsia="仿宋" w:hAnsi="仿宋"/>
          <w:noProof/>
          <w:szCs w:val="21"/>
        </w:rPr>
        <mc:AlternateContent>
          <mc:Choice Requires="wps">
            <w:drawing>
              <wp:anchor distT="4294967293" distB="4294967293" distL="114300" distR="114300" simplePos="0" relativeHeight="251659264" behindDoc="0" locked="0" layoutInCell="1" allowOverlap="1">
                <wp:simplePos x="0" y="0"/>
                <wp:positionH relativeFrom="margin">
                  <wp:align>center</wp:align>
                </wp:positionH>
                <wp:positionV relativeFrom="paragraph">
                  <wp:posOffset>142874</wp:posOffset>
                </wp:positionV>
                <wp:extent cx="559752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752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34043" id="直接连接符 1" o:spid="_x0000_s1026" style="position:absolute;left:0;text-align:left;flip:y;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1.25pt" to="440.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MMOQIAAD4EAAAOAAAAZHJzL2Uyb0RvYy54bWysU8uO0zAU3SPxD1b2bZKSdtqo6QglLZsB&#10;Ks3A3rWdxsKxLdttWiF+gR8YiR2sWLLnbxg+g2v3AYUNQmTh+HHu8bnnXk+vd61AW2YsV7KI0n4S&#10;ISaJolyui+jV3aI3jpB1WFIslGRFtGc2up49fjTtdM4GqlGCMoOARNq800XUOKfzOLakYS22faWZ&#10;hMNamRY7WJp1TA3ugL0V8SBJRnGnDNVGEWYt7FaHw2gW+OuaEfeyri1zSBQRaHNhNGFc+TGeTXG+&#10;Nlg3nBxl4H9Q0WIu4dIzVYUdRhvD/6BqOTHKqtr1iWpjVdecsJADZJMmv2Vz22DNQi5gjtVnm+z/&#10;oyUvtkuDOIXaRUjiFkr0cP/l2/uP379+gPHh8yeUepM6bXPAlnJpfJpkJ2/1jSJvLJKqbLBcsyD2&#10;bq+BIUTEFyF+YTVcteqeKwoYvHEqOLarTYtqwfVrH+jJwRW0CyXan0vEdg4R2BwOJ1fDwTBC5HQW&#10;49xT+EBtrHvGVIv8pIgEl949nOPtjXWQBEBPEL8t1YILETpASNTB9ZNkmIQIqwSn/tTjrFmvSmHQ&#10;FkMTLRYJfN4SYLuAGbWRNLA1DNP5ce4wF4c54IX0fJAL6DnODl3ydpJM5uP5OOtlg9G8lyVV1Xu6&#10;KLPeaJFeDasnVVlW6TsvLc3yhlPKpFd36tg0+7uOOL6dQ6+de/bsQ3zJHlIEsad/EB3K6it56ImV&#10;ovul8W74CkOTBvDxQflX8Os6oH4++9kPAAAA//8DAFBLAwQUAAYACAAAACEAdojS29sAAAAGAQAA&#10;DwAAAGRycy9kb3ducmV2LnhtbEyPQUvDQBCF74L/YZmCN7tpRAlpNqUULEQRbNX7NjtNQrOzYXeb&#10;xn/viId6mzdveO+bYjXZXozoQ+dIwWKegECqnemoUfD58XyfgQhRk9G9I1TwjQFW5e1NoXPjLrTD&#10;cR8bwSEUcq2gjXHIpQx1i1aHuRuQ2Ds6b3Vk6RtpvL5wuO1lmiRP0uqOuKHVA25arE/7s1VAry9+&#10;d3p/23xttzg+rIfKHKtKqbvZtF6CiDjF6zH84jM6lMx0cGcyQfQK+JGoIE0fQbCbZQseDn8LWRby&#10;P375AwAA//8DAFBLAQItABQABgAIAAAAIQC2gziS/gAAAOEBAAATAAAAAAAAAAAAAAAAAAAAAABb&#10;Q29udGVudF9UeXBlc10ueG1sUEsBAi0AFAAGAAgAAAAhADj9If/WAAAAlAEAAAsAAAAAAAAAAAAA&#10;AAAALwEAAF9yZWxzLy5yZWxzUEsBAi0AFAAGAAgAAAAhAFK5gww5AgAAPgQAAA4AAAAAAAAAAAAA&#10;AAAALgIAAGRycy9lMm9Eb2MueG1sUEsBAi0AFAAGAAgAAAAhAHaI0tvbAAAABgEAAA8AAAAAAAAA&#10;AAAAAAAAkwQAAGRycy9kb3ducmV2LnhtbFBLBQYAAAAABAAEAPMAAACbBQAAAAA=&#10;" strokecolor="red" strokeweight="1.5pt">
                <w10:wrap anchorx="margin"/>
              </v:line>
            </w:pict>
          </mc:Fallback>
        </mc:AlternateContent>
      </w:r>
    </w:p>
    <w:p w:rsidR="00F57EB0" w:rsidRDefault="00B13220" w:rsidP="00D666FD">
      <w:pPr>
        <w:widowControl/>
        <w:spacing w:line="360" w:lineRule="auto"/>
        <w:jc w:val="center"/>
        <w:rPr>
          <w:rFonts w:ascii="方正小标宋简体" w:eastAsia="方正小标宋简体" w:hAnsi="Calibri" w:cs="宋体"/>
          <w:b/>
          <w:bCs/>
          <w:color w:val="000000"/>
          <w:kern w:val="0"/>
          <w:sz w:val="44"/>
          <w:szCs w:val="44"/>
          <w:bdr w:val="none" w:sz="0" w:space="0" w:color="auto" w:frame="1"/>
        </w:rPr>
      </w:pPr>
      <w:r w:rsidRPr="00714644">
        <w:rPr>
          <w:rFonts w:ascii="方正小标宋简体" w:eastAsia="方正小标宋简体" w:hAnsi="Calibri" w:cs="宋体" w:hint="eastAsia"/>
          <w:b/>
          <w:bCs/>
          <w:color w:val="000000"/>
          <w:kern w:val="0"/>
          <w:sz w:val="44"/>
          <w:szCs w:val="44"/>
          <w:bdr w:val="none" w:sz="0" w:space="0" w:color="auto" w:frame="1"/>
        </w:rPr>
        <w:t>师范</w:t>
      </w:r>
      <w:r w:rsidR="00563E7C" w:rsidRPr="00714644">
        <w:rPr>
          <w:rFonts w:ascii="方正小标宋简体" w:eastAsia="方正小标宋简体" w:hAnsi="Calibri" w:cs="宋体" w:hint="eastAsia"/>
          <w:b/>
          <w:bCs/>
          <w:color w:val="000000"/>
          <w:kern w:val="0"/>
          <w:sz w:val="44"/>
          <w:szCs w:val="44"/>
          <w:bdr w:val="none" w:sz="0" w:space="0" w:color="auto" w:frame="1"/>
        </w:rPr>
        <w:t>类专业学</w:t>
      </w:r>
      <w:r w:rsidRPr="00714644">
        <w:rPr>
          <w:rFonts w:ascii="方正小标宋简体" w:eastAsia="方正小标宋简体" w:hAnsi="Calibri" w:cs="宋体" w:hint="eastAsia"/>
          <w:b/>
          <w:bCs/>
          <w:color w:val="000000"/>
          <w:kern w:val="0"/>
          <w:sz w:val="44"/>
          <w:szCs w:val="44"/>
          <w:bdr w:val="none" w:sz="0" w:space="0" w:color="auto" w:frame="1"/>
        </w:rPr>
        <w:t>生</w:t>
      </w:r>
      <w:r w:rsidR="000A1E51">
        <w:rPr>
          <w:rFonts w:ascii="方正小标宋简体" w:eastAsia="方正小标宋简体" w:hAnsi="Calibri" w:cs="宋体" w:hint="eastAsia"/>
          <w:b/>
          <w:bCs/>
          <w:color w:val="000000"/>
          <w:kern w:val="0"/>
          <w:sz w:val="44"/>
          <w:szCs w:val="44"/>
          <w:bdr w:val="none" w:sz="0" w:space="0" w:color="auto" w:frame="1"/>
        </w:rPr>
        <w:t>教育教学能力考核</w:t>
      </w:r>
    </w:p>
    <w:p w:rsidR="005925E8" w:rsidRDefault="00B13220" w:rsidP="00D666FD">
      <w:pPr>
        <w:widowControl/>
        <w:spacing w:line="360" w:lineRule="auto"/>
        <w:jc w:val="center"/>
        <w:rPr>
          <w:rFonts w:ascii="方正小标宋简体" w:eastAsia="方正小标宋简体" w:hAnsi="Calibri" w:cs="宋体"/>
          <w:bCs/>
          <w:color w:val="000000"/>
          <w:kern w:val="0"/>
          <w:sz w:val="28"/>
          <w:szCs w:val="28"/>
          <w:bdr w:val="none" w:sz="0" w:space="0" w:color="auto" w:frame="1"/>
        </w:rPr>
      </w:pPr>
      <w:r w:rsidRPr="00B13220">
        <w:rPr>
          <w:rFonts w:ascii="方正小标宋简体" w:eastAsia="方正小标宋简体" w:hAnsi="Calibri" w:cs="宋体" w:hint="eastAsia"/>
          <w:b/>
          <w:bCs/>
          <w:color w:val="000000"/>
          <w:kern w:val="0"/>
          <w:sz w:val="44"/>
          <w:szCs w:val="44"/>
          <w:bdr w:val="none" w:sz="0" w:space="0" w:color="auto" w:frame="1"/>
        </w:rPr>
        <w:t>实施方案</w:t>
      </w:r>
    </w:p>
    <w:p w:rsidR="00142B43" w:rsidRPr="00142B43" w:rsidRDefault="00142B43" w:rsidP="00B13220">
      <w:pPr>
        <w:widowControl/>
        <w:spacing w:line="360" w:lineRule="auto"/>
        <w:jc w:val="center"/>
        <w:rPr>
          <w:rFonts w:ascii="方正小标宋简体" w:eastAsia="方正小标宋简体" w:hAnsi="Calibri" w:cs="宋体"/>
          <w:bCs/>
          <w:color w:val="000000"/>
          <w:kern w:val="0"/>
          <w:sz w:val="28"/>
          <w:szCs w:val="28"/>
          <w:bdr w:val="none" w:sz="0" w:space="0" w:color="auto" w:frame="1"/>
        </w:rPr>
      </w:pPr>
    </w:p>
    <w:p w:rsidR="00B13220" w:rsidRPr="00F45659" w:rsidRDefault="00563E7C" w:rsidP="00667C51">
      <w:pPr>
        <w:spacing w:line="560" w:lineRule="exact"/>
        <w:ind w:firstLineChars="200" w:firstLine="640"/>
        <w:rPr>
          <w:rFonts w:ascii="仿宋_GB2312" w:eastAsia="仿宋_GB2312" w:hAnsi="华文仿宋" w:cs="Times New Roman"/>
          <w:color w:val="000000"/>
          <w:sz w:val="32"/>
          <w:szCs w:val="32"/>
        </w:rPr>
      </w:pPr>
      <w:r w:rsidRPr="00485AAE">
        <w:rPr>
          <w:rFonts w:ascii="仿宋_GB2312" w:eastAsia="仿宋_GB2312" w:hAnsi="华文仿宋" w:cs="Times New Roman" w:hint="eastAsia"/>
          <w:color w:val="000000"/>
          <w:sz w:val="32"/>
          <w:szCs w:val="32"/>
        </w:rPr>
        <w:t>为</w:t>
      </w:r>
      <w:r w:rsidR="00485AAE">
        <w:rPr>
          <w:rFonts w:ascii="仿宋_GB2312" w:eastAsia="仿宋_GB2312" w:hAnsi="华文仿宋" w:cs="Times New Roman" w:hint="eastAsia"/>
          <w:color w:val="000000"/>
          <w:sz w:val="32"/>
          <w:szCs w:val="32"/>
        </w:rPr>
        <w:t>提升</w:t>
      </w:r>
      <w:r w:rsidRPr="00485AAE">
        <w:rPr>
          <w:rFonts w:ascii="仿宋_GB2312" w:eastAsia="仿宋_GB2312" w:hAnsi="华文仿宋" w:cs="Times New Roman" w:hint="eastAsia"/>
          <w:color w:val="000000"/>
          <w:sz w:val="32"/>
          <w:szCs w:val="32"/>
        </w:rPr>
        <w:t>我校师范类专业</w:t>
      </w:r>
      <w:r w:rsidR="00242522" w:rsidRPr="00485AAE">
        <w:rPr>
          <w:rFonts w:ascii="仿宋_GB2312" w:eastAsia="仿宋_GB2312" w:hAnsi="华文仿宋" w:cs="Times New Roman" w:hint="eastAsia"/>
          <w:color w:val="000000"/>
          <w:sz w:val="32"/>
          <w:szCs w:val="32"/>
        </w:rPr>
        <w:t>学生</w:t>
      </w:r>
      <w:r w:rsidR="00234CBF" w:rsidRPr="00485AAE">
        <w:rPr>
          <w:rFonts w:ascii="仿宋_GB2312" w:eastAsia="仿宋_GB2312" w:hAnsi="华文仿宋" w:cs="Times New Roman" w:hint="eastAsia"/>
          <w:color w:val="000000"/>
          <w:sz w:val="32"/>
          <w:szCs w:val="32"/>
        </w:rPr>
        <w:t>（</w:t>
      </w:r>
      <w:r w:rsidR="009D720F">
        <w:rPr>
          <w:rFonts w:ascii="仿宋_GB2312" w:eastAsia="仿宋_GB2312" w:hAnsi="华文仿宋" w:cs="Times New Roman" w:hint="eastAsia"/>
          <w:color w:val="000000"/>
          <w:sz w:val="32"/>
          <w:szCs w:val="32"/>
        </w:rPr>
        <w:t>非公费师范生，以</w:t>
      </w:r>
      <w:r w:rsidR="00234CBF" w:rsidRPr="00485AAE">
        <w:rPr>
          <w:rFonts w:ascii="仿宋_GB2312" w:eastAsia="仿宋_GB2312" w:hAnsi="华文仿宋" w:cs="Times New Roman" w:hint="eastAsia"/>
          <w:color w:val="000000"/>
          <w:sz w:val="32"/>
          <w:szCs w:val="32"/>
        </w:rPr>
        <w:t>下简称</w:t>
      </w:r>
      <w:r w:rsidR="009D11B5">
        <w:rPr>
          <w:rFonts w:ascii="仿宋_GB2312" w:eastAsia="仿宋_GB2312" w:hAnsi="华文仿宋" w:cs="Times New Roman" w:hint="eastAsia"/>
          <w:color w:val="000000"/>
          <w:sz w:val="32"/>
          <w:szCs w:val="32"/>
        </w:rPr>
        <w:t>学</w:t>
      </w:r>
      <w:r w:rsidR="00234CBF" w:rsidRPr="00485AAE">
        <w:rPr>
          <w:rFonts w:ascii="仿宋_GB2312" w:eastAsia="仿宋_GB2312" w:hAnsi="华文仿宋" w:cs="Times New Roman" w:hint="eastAsia"/>
          <w:color w:val="000000"/>
          <w:sz w:val="32"/>
          <w:szCs w:val="32"/>
        </w:rPr>
        <w:t>生）</w:t>
      </w:r>
      <w:r w:rsidR="00485AAE">
        <w:rPr>
          <w:rFonts w:ascii="仿宋_GB2312" w:eastAsia="仿宋_GB2312" w:hAnsi="华文仿宋" w:cs="Times New Roman" w:hint="eastAsia"/>
          <w:color w:val="000000"/>
          <w:sz w:val="32"/>
          <w:szCs w:val="32"/>
        </w:rPr>
        <w:t>的</w:t>
      </w:r>
      <w:r>
        <w:rPr>
          <w:rFonts w:ascii="仿宋_GB2312" w:eastAsia="仿宋_GB2312" w:hAnsi="华文仿宋" w:cs="Times New Roman" w:hint="eastAsia"/>
          <w:color w:val="000000"/>
          <w:sz w:val="32"/>
          <w:szCs w:val="32"/>
        </w:rPr>
        <w:t>教育教学能力，</w:t>
      </w:r>
      <w:r w:rsidR="00780040">
        <w:rPr>
          <w:rFonts w:ascii="仿宋_GB2312" w:eastAsia="仿宋_GB2312" w:hAnsi="华文仿宋" w:cs="Times New Roman" w:hint="eastAsia"/>
          <w:color w:val="000000"/>
          <w:sz w:val="32"/>
          <w:szCs w:val="32"/>
        </w:rPr>
        <w:t>落实师范</w:t>
      </w:r>
      <w:proofErr w:type="gramStart"/>
      <w:r w:rsidR="00780040" w:rsidRPr="00F45659">
        <w:rPr>
          <w:rFonts w:ascii="仿宋_GB2312" w:eastAsia="仿宋_GB2312" w:hAnsi="华文仿宋" w:cs="Times New Roman"/>
          <w:color w:val="000000"/>
          <w:sz w:val="32"/>
          <w:szCs w:val="32"/>
        </w:rPr>
        <w:t>生教育</w:t>
      </w:r>
      <w:proofErr w:type="gramEnd"/>
      <w:r w:rsidR="00780040" w:rsidRPr="00F45659">
        <w:rPr>
          <w:rFonts w:ascii="仿宋_GB2312" w:eastAsia="仿宋_GB2312" w:hAnsi="华文仿宋" w:cs="Times New Roman"/>
          <w:color w:val="000000"/>
          <w:sz w:val="32"/>
          <w:szCs w:val="32"/>
        </w:rPr>
        <w:t>教学能力考核制度</w:t>
      </w:r>
      <w:r w:rsidR="00780040">
        <w:rPr>
          <w:rFonts w:ascii="仿宋_GB2312" w:eastAsia="仿宋_GB2312" w:hAnsi="华文仿宋" w:cs="Times New Roman" w:hint="eastAsia"/>
          <w:color w:val="000000"/>
          <w:sz w:val="32"/>
          <w:szCs w:val="32"/>
        </w:rPr>
        <w:t>，</w:t>
      </w:r>
      <w:r w:rsidR="00E42079">
        <w:rPr>
          <w:rFonts w:ascii="仿宋_GB2312" w:eastAsia="仿宋_GB2312" w:hAnsi="华文仿宋" w:cs="Times New Roman" w:hint="eastAsia"/>
          <w:color w:val="000000"/>
          <w:sz w:val="32"/>
          <w:szCs w:val="32"/>
        </w:rPr>
        <w:t>根据</w:t>
      </w:r>
      <w:r w:rsidR="00B13220" w:rsidRPr="00F45659">
        <w:rPr>
          <w:rFonts w:ascii="仿宋_GB2312" w:eastAsia="仿宋_GB2312" w:hAnsi="华文仿宋" w:cs="Times New Roman"/>
          <w:color w:val="000000"/>
          <w:sz w:val="32"/>
          <w:szCs w:val="32"/>
        </w:rPr>
        <w:t>《教育部关于推进师范生免试认定中小学教师资格改革的通知》（教师函[2022]1号）</w:t>
      </w:r>
      <w:r>
        <w:rPr>
          <w:rFonts w:ascii="仿宋_GB2312" w:eastAsia="仿宋_GB2312" w:hAnsi="华文仿宋" w:cs="Times New Roman" w:hint="eastAsia"/>
          <w:color w:val="000000"/>
          <w:sz w:val="32"/>
          <w:szCs w:val="32"/>
        </w:rPr>
        <w:t>文件精神</w:t>
      </w:r>
      <w:r w:rsidR="00B13220" w:rsidRPr="00F45659">
        <w:rPr>
          <w:rFonts w:ascii="仿宋_GB2312" w:eastAsia="仿宋_GB2312" w:hAnsi="华文仿宋" w:cs="Times New Roman"/>
          <w:color w:val="000000"/>
          <w:sz w:val="32"/>
          <w:szCs w:val="32"/>
        </w:rPr>
        <w:t>，</w:t>
      </w:r>
      <w:r w:rsidR="00BF1F02">
        <w:rPr>
          <w:rFonts w:ascii="仿宋_GB2312" w:eastAsia="仿宋_GB2312" w:hAnsi="华文仿宋" w:cs="Times New Roman" w:hint="eastAsia"/>
          <w:color w:val="000000"/>
          <w:sz w:val="32"/>
          <w:szCs w:val="32"/>
        </w:rPr>
        <w:t>结合</w:t>
      </w:r>
      <w:r w:rsidR="00B13220" w:rsidRPr="00F45659">
        <w:rPr>
          <w:rFonts w:ascii="仿宋_GB2312" w:eastAsia="仿宋_GB2312" w:hAnsi="华文仿宋" w:cs="Times New Roman" w:hint="eastAsia"/>
          <w:color w:val="000000"/>
          <w:sz w:val="32"/>
          <w:szCs w:val="32"/>
        </w:rPr>
        <w:t>《北京师范大学关于规范教育类研究生和公费师范生教师教育课程和实践环节的管理规定》（师</w:t>
      </w:r>
      <w:proofErr w:type="gramStart"/>
      <w:r w:rsidR="00B13220" w:rsidRPr="00F45659">
        <w:rPr>
          <w:rFonts w:ascii="仿宋_GB2312" w:eastAsia="仿宋_GB2312" w:hAnsi="华文仿宋" w:cs="Times New Roman" w:hint="eastAsia"/>
          <w:color w:val="000000"/>
          <w:sz w:val="32"/>
          <w:szCs w:val="32"/>
        </w:rPr>
        <w:t>教培</w:t>
      </w:r>
      <w:proofErr w:type="gramEnd"/>
      <w:r w:rsidR="00B13220" w:rsidRPr="00F45659">
        <w:rPr>
          <w:rFonts w:ascii="仿宋_GB2312" w:eastAsia="仿宋_GB2312" w:hAnsi="华文仿宋" w:cs="Times New Roman" w:hint="eastAsia"/>
          <w:color w:val="000000"/>
          <w:sz w:val="32"/>
          <w:szCs w:val="32"/>
        </w:rPr>
        <w:t>养〔2021〕146 号）要求，</w:t>
      </w:r>
      <w:r w:rsidR="00B13220" w:rsidRPr="00F45659">
        <w:rPr>
          <w:rFonts w:ascii="仿宋_GB2312" w:eastAsia="仿宋_GB2312" w:hAnsi="华文仿宋" w:cs="Times New Roman"/>
          <w:color w:val="000000"/>
          <w:sz w:val="32"/>
          <w:szCs w:val="32"/>
        </w:rPr>
        <w:t>制定</w:t>
      </w:r>
      <w:r w:rsidR="009D11B5">
        <w:rPr>
          <w:rFonts w:ascii="仿宋_GB2312" w:eastAsia="仿宋_GB2312" w:hAnsi="华文仿宋" w:cs="Times New Roman" w:hint="eastAsia"/>
          <w:color w:val="000000"/>
          <w:sz w:val="32"/>
          <w:szCs w:val="32"/>
        </w:rPr>
        <w:t>此</w:t>
      </w:r>
      <w:r w:rsidR="00B13220" w:rsidRPr="00F45659">
        <w:rPr>
          <w:rFonts w:ascii="仿宋_GB2312" w:eastAsia="仿宋_GB2312" w:hAnsi="华文仿宋" w:cs="Times New Roman"/>
          <w:color w:val="000000"/>
          <w:sz w:val="32"/>
          <w:szCs w:val="32"/>
        </w:rPr>
        <w:t>实施方案</w:t>
      </w:r>
      <w:r w:rsidR="00242522">
        <w:rPr>
          <w:rFonts w:ascii="仿宋_GB2312" w:eastAsia="仿宋_GB2312" w:hAnsi="华文仿宋" w:cs="Times New Roman" w:hint="eastAsia"/>
          <w:color w:val="000000"/>
          <w:sz w:val="32"/>
          <w:szCs w:val="32"/>
        </w:rPr>
        <w:t>。</w:t>
      </w:r>
    </w:p>
    <w:p w:rsidR="00B13220" w:rsidRPr="00F45659" w:rsidRDefault="00701C97" w:rsidP="00B13220">
      <w:pPr>
        <w:spacing w:line="560" w:lineRule="exact"/>
        <w:ind w:firstLineChars="200" w:firstLine="640"/>
        <w:jc w:val="left"/>
        <w:rPr>
          <w:rFonts w:ascii="黑体" w:eastAsia="黑体" w:hAnsi="黑体" w:cs="Times New Roman"/>
          <w:color w:val="000000"/>
          <w:sz w:val="32"/>
          <w:szCs w:val="32"/>
        </w:rPr>
      </w:pPr>
      <w:r>
        <w:rPr>
          <w:rFonts w:ascii="黑体" w:eastAsia="黑体" w:hAnsi="黑体" w:cs="Times New Roman" w:hint="eastAsia"/>
          <w:color w:val="000000"/>
          <w:sz w:val="32"/>
          <w:szCs w:val="32"/>
        </w:rPr>
        <w:t>一</w:t>
      </w:r>
      <w:r w:rsidR="00B13220" w:rsidRPr="00F45659">
        <w:rPr>
          <w:rFonts w:ascii="黑体" w:eastAsia="黑体" w:hAnsi="黑体" w:cs="Times New Roman" w:hint="eastAsia"/>
          <w:color w:val="000000"/>
          <w:sz w:val="32"/>
          <w:szCs w:val="32"/>
        </w:rPr>
        <w:t>、</w:t>
      </w:r>
      <w:r>
        <w:rPr>
          <w:rFonts w:ascii="黑体" w:eastAsia="黑体" w:hAnsi="黑体" w:cs="Times New Roman" w:hint="eastAsia"/>
          <w:color w:val="000000"/>
          <w:sz w:val="32"/>
          <w:szCs w:val="32"/>
        </w:rPr>
        <w:t>培养过程要求</w:t>
      </w:r>
    </w:p>
    <w:p w:rsidR="00B13220" w:rsidRPr="00F45659" w:rsidRDefault="000A1E51"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hint="eastAsia"/>
          <w:color w:val="000000"/>
          <w:sz w:val="32"/>
          <w:szCs w:val="32"/>
        </w:rPr>
        <w:t>申请</w:t>
      </w:r>
      <w:r w:rsidR="00B13220" w:rsidRPr="00F45659">
        <w:rPr>
          <w:rFonts w:ascii="仿宋_GB2312" w:eastAsia="仿宋_GB2312" w:hAnsi="华文仿宋" w:cs="Times New Roman"/>
          <w:color w:val="000000"/>
          <w:sz w:val="32"/>
          <w:szCs w:val="32"/>
        </w:rPr>
        <w:t>参加</w:t>
      </w:r>
      <w:r w:rsidR="00D666FD">
        <w:rPr>
          <w:rFonts w:ascii="仿宋_GB2312" w:eastAsia="仿宋_GB2312" w:hAnsi="华文仿宋" w:cs="Times New Roman" w:hint="eastAsia"/>
          <w:color w:val="000000"/>
          <w:sz w:val="32"/>
          <w:szCs w:val="32"/>
        </w:rPr>
        <w:t>学校</w:t>
      </w:r>
      <w:r w:rsidR="00B13220" w:rsidRPr="00F45659">
        <w:rPr>
          <w:rFonts w:ascii="仿宋_GB2312" w:eastAsia="仿宋_GB2312" w:hAnsi="华文仿宋" w:cs="Times New Roman"/>
          <w:color w:val="000000"/>
          <w:sz w:val="32"/>
          <w:szCs w:val="32"/>
        </w:rPr>
        <w:t>教育教学能力考核</w:t>
      </w:r>
      <w:r w:rsidR="00371375">
        <w:rPr>
          <w:rFonts w:ascii="仿宋_GB2312" w:eastAsia="仿宋_GB2312" w:hAnsi="华文仿宋" w:cs="Times New Roman" w:hint="eastAsia"/>
          <w:color w:val="000000"/>
          <w:sz w:val="32"/>
          <w:szCs w:val="32"/>
        </w:rPr>
        <w:t>的学生</w:t>
      </w:r>
      <w:r w:rsidR="00B13220" w:rsidRPr="00F45659">
        <w:rPr>
          <w:rFonts w:ascii="仿宋_GB2312" w:eastAsia="仿宋_GB2312" w:hAnsi="华文仿宋" w:cs="Times New Roman"/>
          <w:color w:val="000000"/>
          <w:sz w:val="32"/>
          <w:szCs w:val="32"/>
        </w:rPr>
        <w:t>，在培养</w:t>
      </w:r>
      <w:r w:rsidR="00142B43" w:rsidRPr="00F45659">
        <w:rPr>
          <w:rFonts w:ascii="仿宋_GB2312" w:eastAsia="仿宋_GB2312" w:hAnsi="华文仿宋" w:cs="Times New Roman" w:hint="eastAsia"/>
          <w:color w:val="000000"/>
          <w:sz w:val="32"/>
          <w:szCs w:val="32"/>
        </w:rPr>
        <w:t>过程中</w:t>
      </w:r>
      <w:r w:rsidR="00371375">
        <w:rPr>
          <w:rFonts w:ascii="仿宋_GB2312" w:eastAsia="仿宋_GB2312" w:hAnsi="华文仿宋" w:cs="Times New Roman" w:hint="eastAsia"/>
          <w:color w:val="000000"/>
          <w:sz w:val="32"/>
          <w:szCs w:val="32"/>
        </w:rPr>
        <w:t>应</w:t>
      </w:r>
      <w:r w:rsidR="00B13220" w:rsidRPr="00F45659">
        <w:rPr>
          <w:rFonts w:ascii="仿宋_GB2312" w:eastAsia="仿宋_GB2312" w:hAnsi="华文仿宋" w:cs="Times New Roman"/>
          <w:color w:val="000000"/>
          <w:sz w:val="32"/>
          <w:szCs w:val="32"/>
        </w:rPr>
        <w:t>达到以下要求：</w:t>
      </w:r>
    </w:p>
    <w:p w:rsidR="00B13220" w:rsidRPr="00F45659" w:rsidRDefault="00B13220"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color w:val="000000"/>
          <w:sz w:val="32"/>
          <w:szCs w:val="32"/>
        </w:rPr>
        <w:t>1</w:t>
      </w:r>
      <w:r w:rsidR="003C5BA7" w:rsidRPr="00F45659">
        <w:rPr>
          <w:rFonts w:ascii="仿宋_GB2312" w:eastAsia="仿宋_GB2312" w:hAnsi="华文仿宋" w:cs="Times New Roman" w:hint="eastAsia"/>
          <w:color w:val="000000"/>
          <w:sz w:val="32"/>
          <w:szCs w:val="32"/>
        </w:rPr>
        <w:t>.</w:t>
      </w:r>
      <w:r w:rsidRPr="00F45659">
        <w:rPr>
          <w:rFonts w:ascii="仿宋_GB2312" w:eastAsia="仿宋_GB2312" w:hAnsi="华文仿宋" w:cs="Times New Roman"/>
          <w:color w:val="000000"/>
          <w:sz w:val="32"/>
          <w:szCs w:val="32"/>
        </w:rPr>
        <w:t>教师教育课程：修读</w:t>
      </w: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教育学</w:t>
      </w: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教育心理学</w:t>
      </w: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w:t>
      </w:r>
      <w:r w:rsidR="006A078D">
        <w:rPr>
          <w:rFonts w:ascii="仿宋_GB2312" w:eastAsia="仿宋_GB2312" w:hAnsi="华文仿宋" w:cs="Times New Roman" w:hint="eastAsia"/>
          <w:color w:val="000000"/>
          <w:sz w:val="32"/>
          <w:szCs w:val="32"/>
        </w:rPr>
        <w:t>教学法</w:t>
      </w:r>
      <w:r w:rsidR="00371375">
        <w:rPr>
          <w:rFonts w:ascii="仿宋_GB2312" w:eastAsia="仿宋_GB2312" w:hAnsi="华文仿宋" w:cs="Times New Roman" w:hint="eastAsia"/>
          <w:color w:val="000000"/>
          <w:sz w:val="32"/>
          <w:szCs w:val="32"/>
        </w:rPr>
        <w:t>或</w:t>
      </w:r>
      <w:r w:rsidR="006A078D">
        <w:rPr>
          <w:rFonts w:ascii="仿宋_GB2312" w:eastAsia="仿宋_GB2312" w:hAnsi="华文仿宋" w:cs="Times New Roman" w:hint="eastAsia"/>
          <w:color w:val="000000"/>
          <w:sz w:val="32"/>
          <w:szCs w:val="32"/>
        </w:rPr>
        <w:t>学科教学相关课程（由</w:t>
      </w:r>
      <w:r w:rsidR="00371375">
        <w:rPr>
          <w:rFonts w:ascii="仿宋_GB2312" w:eastAsia="仿宋_GB2312" w:hAnsi="华文仿宋" w:cs="Times New Roman" w:hint="eastAsia"/>
          <w:color w:val="000000"/>
          <w:sz w:val="32"/>
          <w:szCs w:val="32"/>
        </w:rPr>
        <w:t>各专业</w:t>
      </w:r>
      <w:r w:rsidR="006A078D">
        <w:rPr>
          <w:rFonts w:ascii="仿宋_GB2312" w:eastAsia="仿宋_GB2312" w:hAnsi="华文仿宋" w:cs="Times New Roman" w:hint="eastAsia"/>
          <w:color w:val="000000"/>
          <w:sz w:val="32"/>
          <w:szCs w:val="32"/>
        </w:rPr>
        <w:t>决定）</w:t>
      </w: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，并取得合格成绩</w:t>
      </w:r>
      <w:r w:rsidR="00570013" w:rsidRPr="00F45659">
        <w:rPr>
          <w:rFonts w:ascii="仿宋_GB2312" w:eastAsia="仿宋_GB2312" w:hAnsi="华文仿宋" w:cs="Times New Roman" w:hint="eastAsia"/>
          <w:color w:val="000000"/>
          <w:sz w:val="32"/>
          <w:szCs w:val="32"/>
        </w:rPr>
        <w:t>。</w:t>
      </w:r>
    </w:p>
    <w:p w:rsidR="00B13220" w:rsidRPr="00F45659" w:rsidRDefault="00B13220"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color w:val="000000"/>
          <w:sz w:val="32"/>
          <w:szCs w:val="32"/>
        </w:rPr>
        <w:t>2</w:t>
      </w:r>
      <w:r w:rsidR="003C5BA7" w:rsidRPr="00F45659">
        <w:rPr>
          <w:rFonts w:ascii="仿宋_GB2312" w:eastAsia="仿宋_GB2312" w:hAnsi="华文仿宋" w:cs="Times New Roman" w:hint="eastAsia"/>
          <w:color w:val="000000"/>
          <w:sz w:val="32"/>
          <w:szCs w:val="32"/>
        </w:rPr>
        <w:t>.</w:t>
      </w:r>
      <w:r w:rsidRPr="00F45659">
        <w:rPr>
          <w:rFonts w:ascii="仿宋_GB2312" w:eastAsia="仿宋_GB2312" w:hAnsi="华文仿宋" w:cs="Times New Roman"/>
          <w:color w:val="000000"/>
          <w:sz w:val="32"/>
          <w:szCs w:val="32"/>
        </w:rPr>
        <w:t>教育实习实践</w:t>
      </w:r>
      <w:r w:rsidR="00371375">
        <w:rPr>
          <w:rFonts w:ascii="仿宋_GB2312" w:eastAsia="仿宋_GB2312" w:hAnsi="华文仿宋" w:cs="Times New Roman" w:hint="eastAsia"/>
          <w:color w:val="000000"/>
          <w:sz w:val="32"/>
          <w:szCs w:val="32"/>
        </w:rPr>
        <w:t>环节</w:t>
      </w:r>
      <w:r w:rsidRPr="00F45659">
        <w:rPr>
          <w:rFonts w:ascii="仿宋_GB2312" w:eastAsia="仿宋_GB2312" w:hAnsi="华文仿宋" w:cs="Times New Roman"/>
          <w:color w:val="000000"/>
          <w:sz w:val="32"/>
          <w:szCs w:val="32"/>
        </w:rPr>
        <w:t>：参加培养单位统一组织的教育实习实践</w:t>
      </w:r>
      <w:r w:rsidR="007A67D0" w:rsidRPr="00485AAE">
        <w:rPr>
          <w:rFonts w:ascii="仿宋_GB2312" w:eastAsia="仿宋_GB2312" w:hAnsi="华文仿宋" w:cs="Times New Roman" w:hint="eastAsia"/>
          <w:color w:val="000000"/>
          <w:sz w:val="32"/>
          <w:szCs w:val="32"/>
        </w:rPr>
        <w:t>（教育实习和教育研习）</w:t>
      </w:r>
      <w:r w:rsidR="00A97A02">
        <w:rPr>
          <w:rFonts w:ascii="仿宋_GB2312" w:eastAsia="仿宋_GB2312" w:hAnsi="华文仿宋" w:cs="Times New Roman" w:hint="eastAsia"/>
          <w:color w:val="000000"/>
          <w:sz w:val="32"/>
          <w:szCs w:val="32"/>
        </w:rPr>
        <w:t>。</w:t>
      </w:r>
      <w:r w:rsidRPr="00F45659">
        <w:rPr>
          <w:rFonts w:ascii="仿宋_GB2312" w:eastAsia="仿宋_GB2312" w:hAnsi="华文仿宋" w:cs="Times New Roman"/>
          <w:color w:val="000000"/>
          <w:sz w:val="32"/>
          <w:szCs w:val="32"/>
        </w:rPr>
        <w:t>实习学科、学段与专业培养</w:t>
      </w:r>
      <w:r w:rsidRPr="00F45659">
        <w:rPr>
          <w:rFonts w:ascii="仿宋_GB2312" w:eastAsia="仿宋_GB2312" w:hAnsi="华文仿宋" w:cs="Times New Roman"/>
          <w:color w:val="000000"/>
          <w:sz w:val="32"/>
          <w:szCs w:val="32"/>
        </w:rPr>
        <w:lastRenderedPageBreak/>
        <w:t>目标一致，</w:t>
      </w:r>
      <w:r w:rsidR="0086781A" w:rsidRPr="00F45659">
        <w:rPr>
          <w:rFonts w:ascii="仿宋_GB2312" w:eastAsia="仿宋_GB2312" w:hAnsi="华文仿宋" w:cs="Times New Roman"/>
          <w:b/>
          <w:color w:val="000000"/>
          <w:sz w:val="32"/>
          <w:szCs w:val="32"/>
        </w:rPr>
        <w:t>教育实习实践</w:t>
      </w:r>
      <w:r w:rsidRPr="00F45659">
        <w:rPr>
          <w:rFonts w:ascii="仿宋_GB2312" w:eastAsia="仿宋_GB2312" w:hAnsi="华文仿宋" w:cs="Times New Roman"/>
          <w:b/>
          <w:color w:val="000000"/>
          <w:sz w:val="32"/>
          <w:szCs w:val="32"/>
        </w:rPr>
        <w:t>时长</w:t>
      </w:r>
      <w:r w:rsidR="0086781A" w:rsidRPr="00F45659">
        <w:rPr>
          <w:rFonts w:ascii="仿宋_GB2312" w:eastAsia="仿宋_GB2312" w:hAnsi="华文仿宋" w:cs="Times New Roman"/>
          <w:b/>
          <w:color w:val="000000"/>
          <w:sz w:val="32"/>
          <w:szCs w:val="32"/>
        </w:rPr>
        <w:t>累计</w:t>
      </w:r>
      <w:r w:rsidRPr="00F45659">
        <w:rPr>
          <w:rFonts w:ascii="仿宋_GB2312" w:eastAsia="仿宋_GB2312" w:hAnsi="华文仿宋" w:cs="Times New Roman"/>
          <w:b/>
          <w:color w:val="000000"/>
          <w:sz w:val="32"/>
          <w:szCs w:val="32"/>
        </w:rPr>
        <w:t>不少于一学期</w:t>
      </w:r>
      <w:r w:rsidR="002D7225">
        <w:rPr>
          <w:rFonts w:ascii="仿宋_GB2312" w:eastAsia="仿宋_GB2312" w:hAnsi="华文仿宋" w:cs="Times New Roman" w:hint="eastAsia"/>
          <w:b/>
          <w:color w:val="000000"/>
          <w:sz w:val="32"/>
          <w:szCs w:val="32"/>
        </w:rPr>
        <w:t>（1</w:t>
      </w:r>
      <w:r w:rsidR="002D7225">
        <w:rPr>
          <w:rFonts w:ascii="仿宋_GB2312" w:eastAsia="仿宋_GB2312" w:hAnsi="华文仿宋" w:cs="Times New Roman"/>
          <w:b/>
          <w:color w:val="000000"/>
          <w:sz w:val="32"/>
          <w:szCs w:val="32"/>
        </w:rPr>
        <w:t>8</w:t>
      </w:r>
      <w:r w:rsidR="002D7225">
        <w:rPr>
          <w:rFonts w:ascii="仿宋_GB2312" w:eastAsia="仿宋_GB2312" w:hAnsi="华文仿宋" w:cs="Times New Roman" w:hint="eastAsia"/>
          <w:b/>
          <w:color w:val="000000"/>
          <w:sz w:val="32"/>
          <w:szCs w:val="32"/>
        </w:rPr>
        <w:t>周）</w:t>
      </w:r>
      <w:r w:rsidRPr="00F45659">
        <w:rPr>
          <w:rFonts w:ascii="仿宋_GB2312" w:eastAsia="仿宋_GB2312" w:hAnsi="华文仿宋" w:cs="Times New Roman"/>
          <w:color w:val="000000"/>
          <w:sz w:val="32"/>
          <w:szCs w:val="32"/>
        </w:rPr>
        <w:t>，实习单位为中小学、幼儿园（学前教育专业）、特殊教育学校（特殊教育专业）和中等职业学校（职业技术</w:t>
      </w:r>
      <w:r w:rsidR="009D720F">
        <w:rPr>
          <w:rFonts w:ascii="仿宋_GB2312" w:eastAsia="仿宋_GB2312" w:hAnsi="华文仿宋" w:cs="Times New Roman" w:hint="eastAsia"/>
          <w:color w:val="000000"/>
          <w:sz w:val="32"/>
          <w:szCs w:val="32"/>
        </w:rPr>
        <w:t>师范教育</w:t>
      </w:r>
      <w:r w:rsidRPr="00F45659">
        <w:rPr>
          <w:rFonts w:ascii="仿宋_GB2312" w:eastAsia="仿宋_GB2312" w:hAnsi="华文仿宋" w:cs="Times New Roman"/>
          <w:color w:val="000000"/>
          <w:sz w:val="32"/>
          <w:szCs w:val="32"/>
        </w:rPr>
        <w:t>专业）。</w:t>
      </w:r>
      <w:r w:rsidR="00142B43" w:rsidRPr="00F45659">
        <w:rPr>
          <w:rFonts w:ascii="仿宋_GB2312" w:eastAsia="仿宋_GB2312" w:hAnsi="华文仿宋" w:cs="Times New Roman" w:hint="eastAsia"/>
          <w:color w:val="000000"/>
          <w:sz w:val="32"/>
          <w:szCs w:val="32"/>
        </w:rPr>
        <w:t>实习结束后，</w:t>
      </w:r>
      <w:r w:rsidR="00234CBF" w:rsidRPr="00485AAE">
        <w:rPr>
          <w:rFonts w:ascii="仿宋_GB2312" w:eastAsia="仿宋_GB2312" w:hAnsi="华文仿宋" w:cs="Times New Roman" w:hint="eastAsia"/>
          <w:b/>
          <w:color w:val="000000"/>
          <w:sz w:val="32"/>
          <w:szCs w:val="32"/>
        </w:rPr>
        <w:t>参加由</w:t>
      </w:r>
      <w:r w:rsidR="00315FD4" w:rsidRPr="00485AAE">
        <w:rPr>
          <w:rFonts w:ascii="仿宋_GB2312" w:eastAsia="仿宋_GB2312" w:hAnsi="华文仿宋" w:cs="Times New Roman" w:hint="eastAsia"/>
          <w:b/>
          <w:color w:val="000000"/>
          <w:sz w:val="32"/>
          <w:szCs w:val="32"/>
        </w:rPr>
        <w:t>所在专业</w:t>
      </w:r>
      <w:r w:rsidRPr="00485AAE">
        <w:rPr>
          <w:rFonts w:ascii="仿宋_GB2312" w:eastAsia="仿宋_GB2312" w:hAnsi="华文仿宋" w:cs="Times New Roman"/>
          <w:b/>
          <w:color w:val="000000"/>
          <w:sz w:val="32"/>
          <w:szCs w:val="32"/>
        </w:rPr>
        <w:t>结合</w:t>
      </w:r>
      <w:r w:rsidR="00555AEF" w:rsidRPr="00315FD4">
        <w:rPr>
          <w:rFonts w:ascii="仿宋_GB2312" w:eastAsia="仿宋_GB2312" w:hAnsi="华文仿宋" w:cs="Times New Roman" w:hint="eastAsia"/>
          <w:b/>
          <w:color w:val="000000"/>
          <w:sz w:val="32"/>
          <w:szCs w:val="32"/>
        </w:rPr>
        <w:t>教</w:t>
      </w:r>
      <w:r w:rsidR="00555AEF">
        <w:rPr>
          <w:rFonts w:ascii="仿宋_GB2312" w:eastAsia="仿宋_GB2312" w:hAnsi="华文仿宋" w:cs="Times New Roman" w:hint="eastAsia"/>
          <w:b/>
          <w:color w:val="000000"/>
          <w:sz w:val="32"/>
          <w:szCs w:val="32"/>
        </w:rPr>
        <w:t>育</w:t>
      </w:r>
      <w:r w:rsidRPr="00485AAE">
        <w:rPr>
          <w:rFonts w:ascii="仿宋_GB2312" w:eastAsia="仿宋_GB2312" w:hAnsi="华文仿宋" w:cs="Times New Roman"/>
          <w:b/>
          <w:color w:val="000000"/>
          <w:sz w:val="32"/>
          <w:szCs w:val="32"/>
        </w:rPr>
        <w:t>实习考核统一组织</w:t>
      </w:r>
      <w:r w:rsidR="00234CBF">
        <w:rPr>
          <w:rFonts w:ascii="仿宋_GB2312" w:eastAsia="仿宋_GB2312" w:hAnsi="华文仿宋" w:cs="Times New Roman" w:hint="eastAsia"/>
          <w:b/>
          <w:color w:val="000000"/>
          <w:sz w:val="32"/>
          <w:szCs w:val="32"/>
        </w:rPr>
        <w:t>的</w:t>
      </w:r>
      <w:r w:rsidRPr="00485AAE">
        <w:rPr>
          <w:rFonts w:ascii="仿宋_GB2312" w:eastAsia="仿宋_GB2312" w:hAnsi="华文仿宋" w:cs="Times New Roman"/>
          <w:b/>
          <w:color w:val="000000"/>
          <w:sz w:val="32"/>
          <w:szCs w:val="32"/>
        </w:rPr>
        <w:t>教师职业能力测试面试</w:t>
      </w:r>
      <w:r w:rsidR="00234CBF">
        <w:rPr>
          <w:rFonts w:ascii="仿宋_GB2312" w:eastAsia="仿宋_GB2312" w:hAnsi="华文仿宋" w:cs="Times New Roman" w:hint="eastAsia"/>
          <w:color w:val="000000"/>
          <w:sz w:val="32"/>
          <w:szCs w:val="32"/>
        </w:rPr>
        <w:t>，</w:t>
      </w:r>
      <w:r w:rsidRPr="00F45659">
        <w:rPr>
          <w:rFonts w:ascii="仿宋_GB2312" w:eastAsia="仿宋_GB2312" w:hAnsi="华文仿宋" w:cs="Times New Roman"/>
          <w:color w:val="000000"/>
          <w:sz w:val="32"/>
          <w:szCs w:val="32"/>
        </w:rPr>
        <w:t>并取得合格成绩。</w:t>
      </w:r>
    </w:p>
    <w:p w:rsidR="00B13220" w:rsidRPr="00F45659" w:rsidRDefault="000A1E51" w:rsidP="00667C51">
      <w:pPr>
        <w:spacing w:line="560" w:lineRule="exact"/>
        <w:ind w:firstLineChars="200" w:firstLine="640"/>
        <w:rPr>
          <w:rFonts w:ascii="仿宋_GB2312" w:eastAsia="仿宋_GB2312" w:hAnsi="华文仿宋" w:cs="Times New Roman"/>
          <w:color w:val="000000" w:themeColor="text1"/>
          <w:sz w:val="32"/>
          <w:szCs w:val="32"/>
        </w:rPr>
      </w:pPr>
      <w:r w:rsidRPr="00F45659">
        <w:rPr>
          <w:rFonts w:ascii="仿宋_GB2312" w:eastAsia="仿宋_GB2312" w:hAnsi="华文仿宋" w:cs="Times New Roman" w:hint="eastAsia"/>
          <w:color w:val="000000"/>
          <w:sz w:val="32"/>
          <w:szCs w:val="32"/>
        </w:rPr>
        <w:t>学生在培养过程中达到上述</w:t>
      </w:r>
      <w:r w:rsidR="006A078D">
        <w:rPr>
          <w:rFonts w:ascii="仿宋_GB2312" w:eastAsia="仿宋_GB2312" w:hAnsi="华文仿宋" w:cs="Times New Roman" w:hint="eastAsia"/>
          <w:color w:val="000000"/>
          <w:sz w:val="32"/>
          <w:szCs w:val="32"/>
        </w:rPr>
        <w:t>教师教育课程和教育实习实践</w:t>
      </w:r>
      <w:r w:rsidRPr="00F45659">
        <w:rPr>
          <w:rFonts w:ascii="仿宋_GB2312" w:eastAsia="仿宋_GB2312" w:hAnsi="华文仿宋" w:cs="Times New Roman" w:hint="eastAsia"/>
          <w:color w:val="000000"/>
          <w:sz w:val="32"/>
          <w:szCs w:val="32"/>
        </w:rPr>
        <w:t>要求，</w:t>
      </w:r>
      <w:proofErr w:type="gramStart"/>
      <w:r w:rsidRPr="00F45659">
        <w:rPr>
          <w:rFonts w:ascii="仿宋_GB2312" w:eastAsia="仿宋_GB2312" w:hAnsi="华文仿宋" w:cs="Times New Roman" w:hint="eastAsia"/>
          <w:color w:val="000000"/>
          <w:sz w:val="32"/>
          <w:szCs w:val="32"/>
        </w:rPr>
        <w:t>方具备</w:t>
      </w:r>
      <w:proofErr w:type="gramEnd"/>
      <w:r w:rsidRPr="00F45659">
        <w:rPr>
          <w:rFonts w:ascii="仿宋_GB2312" w:eastAsia="仿宋_GB2312" w:hAnsi="华文仿宋" w:cs="Times New Roman" w:hint="eastAsia"/>
          <w:color w:val="000000"/>
          <w:sz w:val="32"/>
          <w:szCs w:val="32"/>
        </w:rPr>
        <w:t>申请参加</w:t>
      </w:r>
      <w:r w:rsidR="00884552">
        <w:rPr>
          <w:rFonts w:ascii="仿宋_GB2312" w:eastAsia="仿宋_GB2312" w:hAnsi="华文仿宋" w:cs="Times New Roman" w:hint="eastAsia"/>
          <w:color w:val="000000"/>
          <w:sz w:val="32"/>
          <w:szCs w:val="32"/>
        </w:rPr>
        <w:t>学校</w:t>
      </w:r>
      <w:r w:rsidRPr="00F45659">
        <w:rPr>
          <w:rFonts w:ascii="仿宋_GB2312" w:eastAsia="仿宋_GB2312" w:hAnsi="华文仿宋" w:cs="Times New Roman" w:hint="eastAsia"/>
          <w:color w:val="000000"/>
          <w:sz w:val="32"/>
          <w:szCs w:val="32"/>
        </w:rPr>
        <w:t>教育教学能力考核</w:t>
      </w:r>
      <w:r w:rsidR="00635DFA">
        <w:rPr>
          <w:rFonts w:ascii="仿宋_GB2312" w:eastAsia="仿宋_GB2312" w:hAnsi="华文仿宋" w:cs="Times New Roman" w:hint="eastAsia"/>
          <w:color w:val="000000"/>
          <w:sz w:val="32"/>
          <w:szCs w:val="32"/>
        </w:rPr>
        <w:t>的</w:t>
      </w:r>
      <w:r w:rsidRPr="00F45659">
        <w:rPr>
          <w:rFonts w:ascii="仿宋_GB2312" w:eastAsia="仿宋_GB2312" w:hAnsi="华文仿宋" w:cs="Times New Roman" w:hint="eastAsia"/>
          <w:color w:val="000000"/>
          <w:sz w:val="32"/>
          <w:szCs w:val="32"/>
        </w:rPr>
        <w:t>资格。</w:t>
      </w:r>
      <w:r w:rsidR="00380DB7">
        <w:rPr>
          <w:rFonts w:ascii="仿宋_GB2312" w:eastAsia="仿宋_GB2312" w:hAnsi="华文仿宋" w:cs="Times New Roman" w:hint="eastAsia"/>
          <w:color w:val="000000"/>
          <w:sz w:val="32"/>
          <w:szCs w:val="32"/>
        </w:rPr>
        <w:t>学校</w:t>
      </w:r>
      <w:r w:rsidR="007B6DE4" w:rsidRPr="00F45659">
        <w:rPr>
          <w:rFonts w:ascii="仿宋_GB2312" w:eastAsia="仿宋_GB2312" w:hAnsi="华文仿宋" w:cs="Times New Roman" w:hint="eastAsia"/>
          <w:color w:val="000000"/>
          <w:sz w:val="32"/>
          <w:szCs w:val="32"/>
        </w:rPr>
        <w:t>教育教学能力考核</w:t>
      </w:r>
      <w:r w:rsidR="009D720F" w:rsidRPr="00F45659">
        <w:rPr>
          <w:rFonts w:ascii="仿宋_GB2312" w:eastAsia="仿宋_GB2312" w:hAnsi="华文仿宋" w:cs="Times New Roman" w:hint="eastAsia"/>
          <w:color w:val="000000"/>
          <w:sz w:val="32"/>
          <w:szCs w:val="32"/>
        </w:rPr>
        <w:t>依据《北京师范大学关于规范教育类研究生和公费师范生教师教育课程和实践环节的管理规定》（师</w:t>
      </w:r>
      <w:proofErr w:type="gramStart"/>
      <w:r w:rsidR="009D720F" w:rsidRPr="00F45659">
        <w:rPr>
          <w:rFonts w:ascii="仿宋_GB2312" w:eastAsia="仿宋_GB2312" w:hAnsi="华文仿宋" w:cs="Times New Roman" w:hint="eastAsia"/>
          <w:color w:val="000000"/>
          <w:sz w:val="32"/>
          <w:szCs w:val="32"/>
        </w:rPr>
        <w:t>教培养</w:t>
      </w:r>
      <w:proofErr w:type="gramEnd"/>
      <w:r w:rsidR="009D720F" w:rsidRPr="00F45659">
        <w:rPr>
          <w:rFonts w:ascii="仿宋_GB2312" w:eastAsia="仿宋_GB2312" w:hAnsi="华文仿宋" w:cs="Times New Roman" w:hint="eastAsia"/>
          <w:color w:val="000000"/>
          <w:sz w:val="32"/>
          <w:szCs w:val="32"/>
        </w:rPr>
        <w:t>〔</w:t>
      </w:r>
      <w:r w:rsidR="009D720F" w:rsidRPr="00F45659">
        <w:rPr>
          <w:rFonts w:ascii="仿宋_GB2312" w:eastAsia="仿宋_GB2312" w:hAnsi="华文仿宋" w:cs="Times New Roman"/>
          <w:color w:val="000000"/>
          <w:sz w:val="32"/>
          <w:szCs w:val="32"/>
        </w:rPr>
        <w:t>2021〕146 号）</w:t>
      </w:r>
      <w:r w:rsidR="009D720F" w:rsidRPr="00F45659">
        <w:rPr>
          <w:rFonts w:ascii="仿宋_GB2312" w:eastAsia="仿宋_GB2312" w:hAnsi="华文仿宋" w:cs="Times New Roman" w:hint="eastAsia"/>
          <w:color w:val="000000"/>
          <w:sz w:val="32"/>
          <w:szCs w:val="32"/>
        </w:rPr>
        <w:t>执行</w:t>
      </w:r>
      <w:r w:rsidR="009D720F">
        <w:rPr>
          <w:rFonts w:ascii="仿宋_GB2312" w:eastAsia="仿宋_GB2312" w:hAnsi="华文仿宋" w:cs="Times New Roman" w:hint="eastAsia"/>
          <w:color w:val="000000"/>
          <w:sz w:val="32"/>
          <w:szCs w:val="32"/>
        </w:rPr>
        <w:t>，</w:t>
      </w:r>
      <w:r w:rsidR="007B6DE4" w:rsidRPr="00F45659">
        <w:rPr>
          <w:rFonts w:ascii="仿宋_GB2312" w:eastAsia="仿宋_GB2312" w:hAnsi="华文仿宋" w:cs="Times New Roman"/>
          <w:color w:val="000000"/>
          <w:sz w:val="32"/>
          <w:szCs w:val="32"/>
        </w:rPr>
        <w:t>包括</w:t>
      </w:r>
      <w:r w:rsidR="007B6DE4" w:rsidRPr="00F45659">
        <w:rPr>
          <w:rFonts w:ascii="仿宋_GB2312" w:eastAsia="仿宋_GB2312" w:hAnsi="华文仿宋" w:cs="Times New Roman" w:hint="eastAsia"/>
          <w:color w:val="000000"/>
          <w:sz w:val="32"/>
          <w:szCs w:val="32"/>
        </w:rPr>
        <w:t>培养过</w:t>
      </w:r>
      <w:r w:rsidR="007B6DE4" w:rsidRPr="00F45659">
        <w:rPr>
          <w:rFonts w:ascii="仿宋_GB2312" w:eastAsia="仿宋_GB2312" w:hAnsi="华文仿宋" w:cs="Times New Roman"/>
          <w:color w:val="000000"/>
          <w:sz w:val="32"/>
          <w:szCs w:val="32"/>
        </w:rPr>
        <w:t>程性考核、</w:t>
      </w:r>
      <w:r w:rsidR="007B6DE4" w:rsidRPr="00F45659">
        <w:rPr>
          <w:rFonts w:ascii="仿宋_GB2312" w:eastAsia="仿宋_GB2312" w:hAnsi="华文仿宋" w:cs="Times New Roman" w:hint="eastAsia"/>
          <w:color w:val="000000"/>
          <w:sz w:val="32"/>
          <w:szCs w:val="32"/>
        </w:rPr>
        <w:t>教师职业能力测试</w:t>
      </w:r>
      <w:r w:rsidR="007B6DE4" w:rsidRPr="00F45659">
        <w:rPr>
          <w:rFonts w:ascii="仿宋_GB2312" w:eastAsia="仿宋_GB2312" w:hAnsi="华文仿宋" w:cs="Times New Roman"/>
          <w:color w:val="000000"/>
          <w:sz w:val="32"/>
          <w:szCs w:val="32"/>
        </w:rPr>
        <w:t>面试</w:t>
      </w:r>
      <w:r w:rsidR="007B6DE4" w:rsidRPr="00F45659">
        <w:rPr>
          <w:rFonts w:ascii="仿宋_GB2312" w:eastAsia="仿宋_GB2312" w:hAnsi="华文仿宋" w:cs="Times New Roman" w:hint="eastAsia"/>
          <w:color w:val="000000"/>
          <w:sz w:val="32"/>
          <w:szCs w:val="32"/>
        </w:rPr>
        <w:t>和</w:t>
      </w:r>
      <w:r w:rsidR="007B6DE4" w:rsidRPr="00F45659">
        <w:rPr>
          <w:rFonts w:ascii="仿宋_GB2312" w:eastAsia="仿宋_GB2312" w:hAnsi="华文仿宋" w:cs="Times New Roman"/>
          <w:color w:val="000000"/>
          <w:sz w:val="32"/>
          <w:szCs w:val="32"/>
        </w:rPr>
        <w:t>笔试</w:t>
      </w:r>
      <w:r w:rsidR="007B6DE4" w:rsidRPr="00F45659">
        <w:rPr>
          <w:rFonts w:ascii="仿宋_GB2312" w:eastAsia="仿宋_GB2312" w:hAnsi="华文仿宋" w:cs="Times New Roman" w:hint="eastAsia"/>
          <w:color w:val="000000"/>
          <w:sz w:val="32"/>
          <w:szCs w:val="32"/>
        </w:rPr>
        <w:t>,并按照</w:t>
      </w:r>
      <w:r w:rsidR="00B13220" w:rsidRPr="00F45659">
        <w:rPr>
          <w:rFonts w:ascii="仿宋_GB2312" w:eastAsia="仿宋_GB2312" w:hAnsi="华文仿宋" w:cs="Times New Roman"/>
          <w:color w:val="000000"/>
          <w:sz w:val="32"/>
          <w:szCs w:val="32"/>
        </w:rPr>
        <w:t>教育部</w:t>
      </w:r>
      <w:r w:rsidR="0050048D" w:rsidRPr="00F45659">
        <w:rPr>
          <w:rFonts w:ascii="仿宋_GB2312" w:eastAsia="仿宋_GB2312" w:hAnsi="华文仿宋" w:cs="Times New Roman" w:hint="eastAsia"/>
          <w:color w:val="000000"/>
          <w:sz w:val="32"/>
          <w:szCs w:val="32"/>
        </w:rPr>
        <w:t>、</w:t>
      </w:r>
      <w:r w:rsidR="00B13220" w:rsidRPr="00F45659">
        <w:rPr>
          <w:rFonts w:ascii="仿宋_GB2312" w:eastAsia="仿宋_GB2312" w:hAnsi="华文仿宋" w:cs="Times New Roman"/>
          <w:color w:val="000000"/>
          <w:sz w:val="32"/>
          <w:szCs w:val="32"/>
        </w:rPr>
        <w:t>北京市</w:t>
      </w:r>
      <w:r w:rsidR="00635DFA">
        <w:rPr>
          <w:rFonts w:ascii="仿宋_GB2312" w:eastAsia="仿宋_GB2312" w:hAnsi="华文仿宋" w:cs="Times New Roman" w:hint="eastAsia"/>
          <w:color w:val="000000"/>
          <w:sz w:val="32"/>
          <w:szCs w:val="32"/>
        </w:rPr>
        <w:t>教育委员会</w:t>
      </w:r>
      <w:r w:rsidR="00B13220" w:rsidRPr="00F45659">
        <w:rPr>
          <w:rFonts w:ascii="仿宋_GB2312" w:eastAsia="仿宋_GB2312" w:hAnsi="华文仿宋" w:cs="Times New Roman"/>
          <w:color w:val="000000"/>
          <w:sz w:val="32"/>
          <w:szCs w:val="32"/>
        </w:rPr>
        <w:t>的最新要求及时增补和调整。</w:t>
      </w:r>
    </w:p>
    <w:p w:rsidR="00B13220" w:rsidRPr="00F45659" w:rsidRDefault="00701C97" w:rsidP="00B13220">
      <w:pPr>
        <w:spacing w:line="560" w:lineRule="exact"/>
        <w:ind w:firstLineChars="200" w:firstLine="640"/>
        <w:jc w:val="left"/>
        <w:rPr>
          <w:rFonts w:ascii="黑体" w:eastAsia="黑体" w:hAnsi="黑体" w:cs="Times New Roman"/>
          <w:color w:val="000000"/>
          <w:sz w:val="32"/>
          <w:szCs w:val="32"/>
        </w:rPr>
      </w:pPr>
      <w:r>
        <w:rPr>
          <w:rFonts w:ascii="黑体" w:eastAsia="黑体" w:hAnsi="黑体" w:cs="Times New Roman" w:hint="eastAsia"/>
          <w:color w:val="000000"/>
          <w:sz w:val="32"/>
          <w:szCs w:val="32"/>
        </w:rPr>
        <w:t>二</w:t>
      </w:r>
      <w:r w:rsidR="00B13220" w:rsidRPr="00F45659">
        <w:rPr>
          <w:rFonts w:ascii="黑体" w:eastAsia="黑体" w:hAnsi="黑体" w:cs="Times New Roman" w:hint="eastAsia"/>
          <w:color w:val="000000"/>
          <w:sz w:val="32"/>
          <w:szCs w:val="32"/>
        </w:rPr>
        <w:t>、教育实习实践</w:t>
      </w:r>
      <w:r w:rsidR="00234CBF">
        <w:rPr>
          <w:rFonts w:ascii="黑体" w:eastAsia="黑体" w:hAnsi="黑体" w:cs="Times New Roman" w:hint="eastAsia"/>
          <w:color w:val="000000"/>
          <w:sz w:val="32"/>
          <w:szCs w:val="32"/>
        </w:rPr>
        <w:t>要求</w:t>
      </w:r>
    </w:p>
    <w:p w:rsidR="00B13220" w:rsidRPr="00F45659" w:rsidRDefault="00B13220"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color w:val="000000"/>
          <w:sz w:val="32"/>
          <w:szCs w:val="32"/>
        </w:rPr>
        <w:t>1</w:t>
      </w:r>
      <w:r w:rsidR="003C5BA7" w:rsidRPr="00F45659">
        <w:rPr>
          <w:rFonts w:ascii="仿宋_GB2312" w:eastAsia="仿宋_GB2312" w:hAnsi="华文仿宋" w:cs="Times New Roman" w:hint="eastAsia"/>
          <w:color w:val="000000"/>
          <w:sz w:val="32"/>
          <w:szCs w:val="32"/>
        </w:rPr>
        <w:t>.</w:t>
      </w:r>
      <w:r w:rsidRPr="00F45659">
        <w:rPr>
          <w:rFonts w:ascii="仿宋_GB2312" w:eastAsia="仿宋_GB2312" w:hAnsi="华文仿宋" w:cs="Times New Roman"/>
          <w:color w:val="000000"/>
          <w:sz w:val="32"/>
          <w:szCs w:val="32"/>
        </w:rPr>
        <w:t>教育实习</w:t>
      </w:r>
      <w:r w:rsidR="00546E1A" w:rsidRPr="00F45659">
        <w:rPr>
          <w:rFonts w:ascii="仿宋_GB2312" w:eastAsia="仿宋_GB2312" w:hAnsi="华文仿宋" w:cs="Times New Roman"/>
          <w:color w:val="000000"/>
          <w:sz w:val="32"/>
          <w:szCs w:val="32"/>
        </w:rPr>
        <w:t>，共</w:t>
      </w:r>
      <w:r w:rsidRPr="00F45659">
        <w:rPr>
          <w:rFonts w:ascii="仿宋_GB2312" w:eastAsia="仿宋_GB2312" w:hAnsi="华文仿宋" w:cs="Times New Roman"/>
          <w:color w:val="000000"/>
          <w:sz w:val="32"/>
          <w:szCs w:val="32"/>
        </w:rPr>
        <w:t>14周</w:t>
      </w:r>
      <w:r w:rsidR="00546E1A" w:rsidRPr="00F45659">
        <w:rPr>
          <w:rFonts w:ascii="仿宋_GB2312" w:eastAsia="仿宋_GB2312" w:hAnsi="华文仿宋" w:cs="Times New Roman"/>
          <w:color w:val="000000"/>
          <w:sz w:val="32"/>
          <w:szCs w:val="32"/>
        </w:rPr>
        <w:t>，学分</w:t>
      </w:r>
      <w:r w:rsidR="00785D68" w:rsidRPr="00F45659">
        <w:rPr>
          <w:rFonts w:ascii="仿宋_GB2312" w:eastAsia="仿宋_GB2312" w:hAnsi="华文仿宋" w:cs="Times New Roman" w:hint="eastAsia"/>
          <w:color w:val="000000"/>
          <w:sz w:val="32"/>
          <w:szCs w:val="32"/>
        </w:rPr>
        <w:t>不变</w:t>
      </w:r>
      <w:r w:rsidR="0091035F">
        <w:rPr>
          <w:rFonts w:ascii="仿宋_GB2312" w:eastAsia="仿宋_GB2312" w:hAnsi="华文仿宋" w:cs="Times New Roman" w:hint="eastAsia"/>
          <w:color w:val="000000"/>
          <w:sz w:val="32"/>
          <w:szCs w:val="32"/>
        </w:rPr>
        <w:t>或适当增加（由</w:t>
      </w:r>
      <w:r w:rsidR="00A97A02">
        <w:rPr>
          <w:rFonts w:ascii="仿宋_GB2312" w:eastAsia="仿宋_GB2312" w:hAnsi="华文仿宋" w:cs="Times New Roman" w:hint="eastAsia"/>
          <w:color w:val="000000"/>
          <w:sz w:val="32"/>
          <w:szCs w:val="32"/>
        </w:rPr>
        <w:t>各</w:t>
      </w:r>
      <w:r w:rsidR="00F57EB0">
        <w:rPr>
          <w:rFonts w:ascii="仿宋_GB2312" w:eastAsia="仿宋_GB2312" w:hAnsi="华文仿宋" w:cs="Times New Roman" w:hint="eastAsia"/>
          <w:color w:val="000000"/>
          <w:sz w:val="32"/>
          <w:szCs w:val="32"/>
        </w:rPr>
        <w:t>专业</w:t>
      </w:r>
      <w:r w:rsidR="0091035F">
        <w:rPr>
          <w:rFonts w:ascii="仿宋_GB2312" w:eastAsia="仿宋_GB2312" w:hAnsi="华文仿宋" w:cs="Times New Roman" w:hint="eastAsia"/>
          <w:color w:val="000000"/>
          <w:sz w:val="32"/>
          <w:szCs w:val="32"/>
        </w:rPr>
        <w:t>决定）</w:t>
      </w:r>
      <w:r w:rsidR="00546E1A"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包括动员与培训</w:t>
      </w:r>
      <w:r w:rsidR="009D720F">
        <w:rPr>
          <w:rFonts w:ascii="仿宋_GB2312" w:eastAsia="仿宋_GB2312" w:hAnsi="华文仿宋" w:cs="Times New Roman" w:hint="eastAsia"/>
          <w:color w:val="000000"/>
          <w:sz w:val="32"/>
          <w:szCs w:val="32"/>
        </w:rPr>
        <w:t>、</w:t>
      </w:r>
      <w:r w:rsidRPr="00F45659">
        <w:rPr>
          <w:rFonts w:ascii="仿宋_GB2312" w:eastAsia="仿宋_GB2312" w:hAnsi="华文仿宋" w:cs="Times New Roman"/>
          <w:color w:val="000000"/>
          <w:sz w:val="32"/>
          <w:szCs w:val="32"/>
        </w:rPr>
        <w:t>入校实习</w:t>
      </w:r>
      <w:r w:rsidR="00234CBF">
        <w:rPr>
          <w:rFonts w:ascii="仿宋_GB2312" w:eastAsia="仿宋_GB2312" w:hAnsi="华文仿宋" w:cs="Times New Roman" w:hint="eastAsia"/>
          <w:color w:val="000000"/>
          <w:sz w:val="32"/>
          <w:szCs w:val="32"/>
        </w:rPr>
        <w:t>及</w:t>
      </w:r>
      <w:r w:rsidRPr="00F45659">
        <w:rPr>
          <w:rFonts w:ascii="仿宋_GB2312" w:eastAsia="仿宋_GB2312" w:hAnsi="华文仿宋" w:cs="Times New Roman"/>
          <w:color w:val="000000"/>
          <w:sz w:val="32"/>
          <w:szCs w:val="32"/>
        </w:rPr>
        <w:t>总结反思</w:t>
      </w:r>
      <w:r w:rsidR="009D720F">
        <w:rPr>
          <w:rFonts w:ascii="仿宋_GB2312" w:eastAsia="仿宋_GB2312" w:hAnsi="华文仿宋" w:cs="Times New Roman" w:hint="eastAsia"/>
          <w:color w:val="000000"/>
          <w:sz w:val="32"/>
          <w:szCs w:val="32"/>
        </w:rPr>
        <w:t>三个阶段</w:t>
      </w:r>
      <w:r w:rsidRPr="00F45659">
        <w:rPr>
          <w:rFonts w:ascii="仿宋_GB2312" w:eastAsia="仿宋_GB2312" w:hAnsi="华文仿宋" w:cs="Times New Roman"/>
          <w:color w:val="000000"/>
          <w:sz w:val="32"/>
          <w:szCs w:val="32"/>
        </w:rPr>
        <w:t>。</w:t>
      </w:r>
    </w:p>
    <w:p w:rsidR="00CE29DA" w:rsidRPr="00F45659" w:rsidRDefault="00CE29DA"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color w:val="000000"/>
          <w:sz w:val="32"/>
          <w:szCs w:val="32"/>
        </w:rPr>
        <w:t>具体安排为：</w:t>
      </w:r>
    </w:p>
    <w:p w:rsidR="00A353D8" w:rsidRPr="00F45659" w:rsidRDefault="00CE29DA"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hint="eastAsia"/>
          <w:color w:val="000000"/>
          <w:sz w:val="32"/>
          <w:szCs w:val="32"/>
        </w:rPr>
        <w:t>1</w:t>
      </w:r>
      <w:r w:rsidRPr="00F45659">
        <w:rPr>
          <w:rFonts w:ascii="仿宋_GB2312" w:eastAsia="仿宋_GB2312" w:hAnsi="华文仿宋" w:cs="Times New Roman"/>
          <w:color w:val="000000"/>
          <w:sz w:val="32"/>
          <w:szCs w:val="32"/>
        </w:rPr>
        <w:t>）</w:t>
      </w:r>
      <w:r w:rsidR="00A353D8" w:rsidRPr="00F45659">
        <w:rPr>
          <w:rFonts w:ascii="仿宋_GB2312" w:eastAsia="仿宋_GB2312" w:hAnsi="华文仿宋" w:cs="Times New Roman"/>
          <w:color w:val="000000"/>
          <w:sz w:val="32"/>
          <w:szCs w:val="32"/>
        </w:rPr>
        <w:t>第六学期</w:t>
      </w:r>
      <w:r w:rsidR="00BF1F02">
        <w:rPr>
          <w:rFonts w:ascii="仿宋_GB2312" w:eastAsia="仿宋_GB2312" w:hAnsi="华文仿宋" w:cs="Times New Roman" w:hint="eastAsia"/>
          <w:color w:val="000000"/>
          <w:sz w:val="32"/>
          <w:szCs w:val="32"/>
        </w:rPr>
        <w:t>期末</w:t>
      </w:r>
      <w:r w:rsidR="00A353D8" w:rsidRPr="00F45659">
        <w:rPr>
          <w:rFonts w:ascii="仿宋_GB2312" w:eastAsia="仿宋_GB2312" w:hAnsi="华文仿宋" w:cs="Times New Roman"/>
          <w:color w:val="000000"/>
          <w:sz w:val="32"/>
          <w:szCs w:val="32"/>
        </w:rPr>
        <w:t>及</w:t>
      </w:r>
      <w:r w:rsidR="00B13220" w:rsidRPr="00F45659">
        <w:rPr>
          <w:rFonts w:ascii="仿宋_GB2312" w:eastAsia="仿宋_GB2312" w:hAnsi="华文仿宋" w:cs="Times New Roman"/>
          <w:color w:val="000000"/>
          <w:sz w:val="32"/>
          <w:szCs w:val="32"/>
        </w:rPr>
        <w:t>小学期</w:t>
      </w:r>
      <w:r w:rsidR="00A97A02">
        <w:rPr>
          <w:rFonts w:ascii="仿宋_GB2312" w:eastAsia="仿宋_GB2312" w:hAnsi="华文仿宋" w:cs="Times New Roman" w:hint="eastAsia"/>
          <w:color w:val="000000"/>
          <w:sz w:val="32"/>
          <w:szCs w:val="32"/>
        </w:rPr>
        <w:t>：</w:t>
      </w:r>
      <w:r w:rsidR="00B13220" w:rsidRPr="00F45659">
        <w:rPr>
          <w:rFonts w:ascii="仿宋_GB2312" w:eastAsia="仿宋_GB2312" w:hAnsi="华文仿宋" w:cs="Times New Roman"/>
          <w:color w:val="000000"/>
          <w:sz w:val="32"/>
          <w:szCs w:val="32"/>
        </w:rPr>
        <w:t>动员与培训</w:t>
      </w:r>
      <w:r w:rsidRPr="00F45659">
        <w:rPr>
          <w:rFonts w:ascii="仿宋_GB2312" w:eastAsia="仿宋_GB2312" w:hAnsi="华文仿宋" w:cs="Times New Roman"/>
          <w:color w:val="000000"/>
          <w:sz w:val="32"/>
          <w:szCs w:val="32"/>
        </w:rPr>
        <w:t>。</w:t>
      </w:r>
    </w:p>
    <w:p w:rsidR="00B13220" w:rsidRPr="00F45659" w:rsidRDefault="00CE29DA"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hint="eastAsia"/>
          <w:color w:val="000000"/>
          <w:sz w:val="32"/>
          <w:szCs w:val="32"/>
        </w:rPr>
        <w:t>（2）第七学期</w:t>
      </w:r>
      <w:r w:rsidR="00A97A02">
        <w:rPr>
          <w:rFonts w:ascii="仿宋_GB2312" w:eastAsia="仿宋_GB2312" w:hAnsi="华文仿宋" w:cs="Times New Roman" w:hint="eastAsia"/>
          <w:color w:val="000000"/>
          <w:sz w:val="32"/>
          <w:szCs w:val="32"/>
        </w:rPr>
        <w:t>：</w:t>
      </w:r>
      <w:r w:rsidR="00A353D8" w:rsidRPr="00F45659">
        <w:rPr>
          <w:rFonts w:ascii="仿宋_GB2312" w:eastAsia="仿宋_GB2312" w:hAnsi="华文仿宋" w:cs="Times New Roman" w:hint="eastAsia"/>
          <w:color w:val="000000"/>
          <w:sz w:val="32"/>
          <w:szCs w:val="32"/>
        </w:rPr>
        <w:t>入校实习。</w:t>
      </w:r>
      <w:r w:rsidR="00B13220" w:rsidRPr="00F45659">
        <w:rPr>
          <w:rFonts w:ascii="仿宋_GB2312" w:eastAsia="仿宋_GB2312" w:hAnsi="华文仿宋" w:cs="Times New Roman"/>
          <w:color w:val="000000"/>
          <w:sz w:val="32"/>
          <w:szCs w:val="32"/>
        </w:rPr>
        <w:t>学生暑假结束后，在外地实习的学生直接进入实习基地；在北京实习的学生返校报到后进入实习基地。学生</w:t>
      </w:r>
      <w:r w:rsidR="004B2510" w:rsidRPr="00F45659">
        <w:rPr>
          <w:rFonts w:ascii="仿宋_GB2312" w:eastAsia="仿宋_GB2312" w:hAnsi="华文仿宋" w:cs="Times New Roman"/>
          <w:color w:val="000000"/>
          <w:sz w:val="32"/>
          <w:szCs w:val="32"/>
        </w:rPr>
        <w:t>于</w:t>
      </w:r>
      <w:r w:rsidR="004B2510" w:rsidRPr="00F45659">
        <w:rPr>
          <w:rFonts w:ascii="仿宋_GB2312" w:eastAsia="仿宋_GB2312" w:hAnsi="华文仿宋" w:cs="Times New Roman" w:hint="eastAsia"/>
          <w:color w:val="000000"/>
          <w:sz w:val="32"/>
          <w:szCs w:val="32"/>
        </w:rPr>
        <w:t>十一月上旬</w:t>
      </w:r>
      <w:r w:rsidR="00B13220" w:rsidRPr="00F45659">
        <w:rPr>
          <w:rFonts w:ascii="仿宋_GB2312" w:eastAsia="仿宋_GB2312" w:hAnsi="华文仿宋" w:cs="Times New Roman"/>
          <w:color w:val="000000"/>
          <w:sz w:val="32"/>
          <w:szCs w:val="32"/>
        </w:rPr>
        <w:t>统一结束入校实习。</w:t>
      </w:r>
    </w:p>
    <w:p w:rsidR="00CE29DA" w:rsidRPr="00F45659" w:rsidRDefault="00CE29DA"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hint="eastAsia"/>
          <w:color w:val="000000"/>
          <w:sz w:val="32"/>
          <w:szCs w:val="32"/>
        </w:rPr>
        <w:t>（3）第七学期期末</w:t>
      </w:r>
      <w:r w:rsidR="00A97A02">
        <w:rPr>
          <w:rFonts w:ascii="仿宋_GB2312" w:eastAsia="仿宋_GB2312" w:hAnsi="华文仿宋" w:cs="Times New Roman" w:hint="eastAsia"/>
          <w:color w:val="000000"/>
          <w:sz w:val="32"/>
          <w:szCs w:val="32"/>
        </w:rPr>
        <w:t>：</w:t>
      </w:r>
      <w:r w:rsidRPr="00F45659">
        <w:rPr>
          <w:rFonts w:ascii="仿宋_GB2312" w:eastAsia="仿宋_GB2312" w:hAnsi="华文仿宋" w:cs="Times New Roman" w:hint="eastAsia"/>
          <w:color w:val="000000"/>
          <w:sz w:val="32"/>
          <w:szCs w:val="32"/>
        </w:rPr>
        <w:t>总结反思</w:t>
      </w:r>
      <w:r w:rsidRPr="00F45659">
        <w:rPr>
          <w:rFonts w:ascii="仿宋_GB2312" w:eastAsia="仿宋_GB2312" w:hAnsi="华文仿宋" w:cs="Times New Roman"/>
          <w:color w:val="000000"/>
          <w:sz w:val="32"/>
          <w:szCs w:val="32"/>
        </w:rPr>
        <w:t>。</w:t>
      </w:r>
      <w:r w:rsidR="00A97A02">
        <w:rPr>
          <w:rFonts w:ascii="仿宋_GB2312" w:eastAsia="仿宋_GB2312" w:hAnsi="华文仿宋" w:cs="Times New Roman" w:hint="eastAsia"/>
          <w:color w:val="000000"/>
          <w:sz w:val="32"/>
          <w:szCs w:val="32"/>
        </w:rPr>
        <w:t>各专业</w:t>
      </w:r>
      <w:r w:rsidRPr="00F45659">
        <w:rPr>
          <w:rFonts w:ascii="仿宋_GB2312" w:eastAsia="仿宋_GB2312" w:hAnsi="华文仿宋" w:cs="Times New Roman" w:hint="eastAsia"/>
          <w:color w:val="000000"/>
          <w:sz w:val="32"/>
          <w:szCs w:val="32"/>
        </w:rPr>
        <w:t>结合教育实习</w:t>
      </w:r>
      <w:r w:rsidR="007B6DE4" w:rsidRPr="00F45659">
        <w:rPr>
          <w:rFonts w:ascii="仿宋_GB2312" w:eastAsia="仿宋_GB2312" w:hAnsi="华文仿宋" w:cs="Times New Roman" w:hint="eastAsia"/>
          <w:color w:val="000000"/>
          <w:sz w:val="32"/>
          <w:szCs w:val="32"/>
        </w:rPr>
        <w:t>考核</w:t>
      </w:r>
      <w:r w:rsidRPr="00F45659">
        <w:rPr>
          <w:rFonts w:ascii="仿宋_GB2312" w:eastAsia="仿宋_GB2312" w:hAnsi="华文仿宋" w:cs="Times New Roman" w:hint="eastAsia"/>
          <w:color w:val="000000"/>
          <w:sz w:val="32"/>
          <w:szCs w:val="32"/>
        </w:rPr>
        <w:t>开展</w:t>
      </w:r>
      <w:r w:rsidRPr="00F45659">
        <w:rPr>
          <w:rFonts w:ascii="仿宋_GB2312" w:eastAsia="仿宋_GB2312" w:hAnsi="华文仿宋" w:cs="Times New Roman"/>
          <w:color w:val="000000"/>
          <w:sz w:val="32"/>
          <w:szCs w:val="32"/>
        </w:rPr>
        <w:t>教师职业能力测试面试</w:t>
      </w:r>
      <w:r w:rsidR="0050048D" w:rsidRPr="00F45659">
        <w:rPr>
          <w:rFonts w:ascii="仿宋_GB2312" w:eastAsia="仿宋_GB2312" w:hAnsi="华文仿宋" w:cs="Times New Roman" w:hint="eastAsia"/>
          <w:color w:val="000000"/>
          <w:sz w:val="32"/>
          <w:szCs w:val="32"/>
        </w:rPr>
        <w:t>工作</w:t>
      </w:r>
      <w:r w:rsidRPr="00F45659">
        <w:rPr>
          <w:rFonts w:ascii="仿宋_GB2312" w:eastAsia="仿宋_GB2312" w:hAnsi="华文仿宋" w:cs="Times New Roman"/>
          <w:color w:val="000000"/>
          <w:sz w:val="32"/>
          <w:szCs w:val="32"/>
        </w:rPr>
        <w:t>。</w:t>
      </w:r>
    </w:p>
    <w:p w:rsidR="00234CBF" w:rsidRDefault="003C5BA7"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hint="eastAsia"/>
          <w:color w:val="000000"/>
          <w:sz w:val="32"/>
          <w:szCs w:val="32"/>
        </w:rPr>
        <w:t>2.</w:t>
      </w:r>
      <w:r w:rsidR="00B13220" w:rsidRPr="00F45659">
        <w:rPr>
          <w:rFonts w:ascii="仿宋_GB2312" w:eastAsia="仿宋_GB2312" w:hAnsi="华文仿宋" w:cs="Times New Roman"/>
          <w:color w:val="000000"/>
          <w:sz w:val="32"/>
          <w:szCs w:val="32"/>
        </w:rPr>
        <w:t>教育研习，</w:t>
      </w:r>
      <w:r w:rsidR="00546E1A" w:rsidRPr="00F45659">
        <w:rPr>
          <w:rFonts w:ascii="仿宋_GB2312" w:eastAsia="仿宋_GB2312" w:hAnsi="华文仿宋" w:cs="Times New Roman"/>
          <w:color w:val="000000"/>
          <w:sz w:val="32"/>
          <w:szCs w:val="32"/>
        </w:rPr>
        <w:t>共</w:t>
      </w:r>
      <w:r w:rsidR="0086781A" w:rsidRPr="00F45659">
        <w:rPr>
          <w:rFonts w:ascii="仿宋_GB2312" w:eastAsia="仿宋_GB2312" w:hAnsi="华文仿宋" w:cs="Times New Roman" w:hint="eastAsia"/>
          <w:color w:val="000000"/>
          <w:sz w:val="32"/>
          <w:szCs w:val="32"/>
        </w:rPr>
        <w:t>4周</w:t>
      </w:r>
      <w:r w:rsidR="00546E1A" w:rsidRPr="00F45659">
        <w:rPr>
          <w:rFonts w:ascii="仿宋_GB2312" w:eastAsia="仿宋_GB2312" w:hAnsi="华文仿宋" w:cs="Times New Roman" w:hint="eastAsia"/>
          <w:color w:val="000000"/>
          <w:sz w:val="32"/>
          <w:szCs w:val="32"/>
        </w:rPr>
        <w:t>，计</w:t>
      </w:r>
      <w:r w:rsidR="00B13220" w:rsidRPr="00F45659">
        <w:rPr>
          <w:rFonts w:ascii="仿宋_GB2312" w:eastAsia="仿宋_GB2312" w:hAnsi="华文仿宋" w:cs="Times New Roman"/>
          <w:color w:val="000000"/>
          <w:sz w:val="32"/>
          <w:szCs w:val="32"/>
        </w:rPr>
        <w:t>2学分</w:t>
      </w:r>
      <w:r w:rsidR="00785D68" w:rsidRPr="00F45659">
        <w:rPr>
          <w:rFonts w:ascii="仿宋_GB2312" w:eastAsia="仿宋_GB2312" w:hAnsi="华文仿宋" w:cs="Times New Roman" w:hint="eastAsia"/>
          <w:color w:val="000000"/>
          <w:sz w:val="32"/>
          <w:szCs w:val="32"/>
        </w:rPr>
        <w:t>，课程性质为专业选修，课程类型为实践</w:t>
      </w:r>
      <w:r w:rsidR="00234CBF">
        <w:rPr>
          <w:rFonts w:ascii="仿宋_GB2312" w:eastAsia="仿宋_GB2312" w:hAnsi="华文仿宋" w:cs="Times New Roman" w:hint="eastAsia"/>
          <w:color w:val="000000"/>
          <w:sz w:val="32"/>
          <w:szCs w:val="32"/>
        </w:rPr>
        <w:t>类</w:t>
      </w:r>
      <w:r w:rsidR="00785D68" w:rsidRPr="00F45659">
        <w:rPr>
          <w:rFonts w:ascii="仿宋_GB2312" w:eastAsia="仿宋_GB2312" w:hAnsi="华文仿宋" w:cs="Times New Roman" w:hint="eastAsia"/>
          <w:color w:val="000000"/>
          <w:sz w:val="32"/>
          <w:szCs w:val="32"/>
        </w:rPr>
        <w:t>课程</w:t>
      </w:r>
      <w:r w:rsidR="00B13220" w:rsidRPr="00F45659">
        <w:rPr>
          <w:rFonts w:ascii="仿宋_GB2312" w:eastAsia="仿宋_GB2312" w:hAnsi="华文仿宋" w:cs="Times New Roman"/>
          <w:color w:val="000000"/>
          <w:sz w:val="32"/>
          <w:szCs w:val="32"/>
        </w:rPr>
        <w:t>。</w:t>
      </w:r>
    </w:p>
    <w:p w:rsidR="00B13220" w:rsidRPr="00F45659" w:rsidRDefault="00CE29DA"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color w:val="000000"/>
          <w:sz w:val="32"/>
          <w:szCs w:val="32"/>
        </w:rPr>
        <w:lastRenderedPageBreak/>
        <w:t>教育研习与教育实习同步开展，</w:t>
      </w:r>
      <w:r w:rsidR="00B13220" w:rsidRPr="00F45659">
        <w:rPr>
          <w:rFonts w:ascii="仿宋_GB2312" w:eastAsia="仿宋_GB2312" w:hAnsi="华文仿宋" w:cs="Times New Roman"/>
          <w:color w:val="000000"/>
          <w:sz w:val="32"/>
          <w:szCs w:val="32"/>
        </w:rPr>
        <w:t>教育实习指导教师兼任教育研习指导教师。学生在老师的指导下，确定研习题目，开展调查研究，记录研习指导过程，撰写教育研习报告。</w:t>
      </w:r>
    </w:p>
    <w:p w:rsidR="003C5BA7" w:rsidRDefault="003C5BA7"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hint="eastAsia"/>
          <w:color w:val="000000"/>
          <w:sz w:val="32"/>
          <w:szCs w:val="32"/>
        </w:rPr>
        <w:t>3.</w:t>
      </w:r>
      <w:r w:rsidR="00946C87">
        <w:rPr>
          <w:rFonts w:ascii="仿宋_GB2312" w:eastAsia="仿宋_GB2312" w:hAnsi="华文仿宋" w:cs="Times New Roman" w:hint="eastAsia"/>
          <w:color w:val="000000"/>
          <w:sz w:val="32"/>
          <w:szCs w:val="32"/>
        </w:rPr>
        <w:t>因教育研习以教育实习为依托，</w:t>
      </w:r>
      <w:r w:rsidRPr="00F45659">
        <w:rPr>
          <w:rFonts w:ascii="仿宋_GB2312" w:eastAsia="仿宋_GB2312" w:hAnsi="华文仿宋" w:cs="Times New Roman" w:hint="eastAsia"/>
          <w:color w:val="000000"/>
          <w:sz w:val="32"/>
          <w:szCs w:val="32"/>
        </w:rPr>
        <w:t>不参加</w:t>
      </w:r>
      <w:r w:rsidR="00785D68" w:rsidRPr="00F45659">
        <w:rPr>
          <w:rFonts w:ascii="仿宋_GB2312" w:eastAsia="仿宋_GB2312" w:hAnsi="华文仿宋" w:cs="Times New Roman" w:hint="eastAsia"/>
          <w:color w:val="000000"/>
          <w:sz w:val="32"/>
          <w:szCs w:val="32"/>
        </w:rPr>
        <w:t>教育</w:t>
      </w:r>
      <w:r w:rsidR="006A078D">
        <w:rPr>
          <w:rFonts w:ascii="仿宋_GB2312" w:eastAsia="仿宋_GB2312" w:hAnsi="华文仿宋" w:cs="Times New Roman" w:hint="eastAsia"/>
          <w:color w:val="000000"/>
          <w:sz w:val="32"/>
          <w:szCs w:val="32"/>
        </w:rPr>
        <w:t>实习</w:t>
      </w:r>
      <w:r w:rsidRPr="00F45659">
        <w:rPr>
          <w:rFonts w:ascii="仿宋_GB2312" w:eastAsia="仿宋_GB2312" w:hAnsi="华文仿宋" w:cs="Times New Roman" w:hint="eastAsia"/>
          <w:color w:val="000000"/>
          <w:sz w:val="32"/>
          <w:szCs w:val="32"/>
        </w:rPr>
        <w:t>的</w:t>
      </w:r>
      <w:r w:rsidR="00BF1F02">
        <w:rPr>
          <w:rFonts w:ascii="仿宋_GB2312" w:eastAsia="仿宋_GB2312" w:hAnsi="华文仿宋" w:cs="Times New Roman" w:hint="eastAsia"/>
          <w:color w:val="000000"/>
          <w:sz w:val="32"/>
          <w:szCs w:val="32"/>
        </w:rPr>
        <w:t>学</w:t>
      </w:r>
      <w:r w:rsidRPr="00F45659">
        <w:rPr>
          <w:rFonts w:ascii="仿宋_GB2312" w:eastAsia="仿宋_GB2312" w:hAnsi="华文仿宋" w:cs="Times New Roman" w:hint="eastAsia"/>
          <w:color w:val="000000"/>
          <w:sz w:val="32"/>
          <w:szCs w:val="32"/>
        </w:rPr>
        <w:t>生，</w:t>
      </w:r>
      <w:r w:rsidR="006A078D">
        <w:rPr>
          <w:rFonts w:ascii="仿宋_GB2312" w:eastAsia="仿宋_GB2312" w:hAnsi="华文仿宋" w:cs="Times New Roman" w:hint="eastAsia"/>
          <w:color w:val="000000"/>
          <w:sz w:val="32"/>
          <w:szCs w:val="32"/>
        </w:rPr>
        <w:t>不能选修</w:t>
      </w:r>
      <w:r w:rsidR="00785D68" w:rsidRPr="00F45659">
        <w:rPr>
          <w:rFonts w:ascii="仿宋_GB2312" w:eastAsia="仿宋_GB2312" w:hAnsi="华文仿宋" w:cs="Times New Roman" w:hint="eastAsia"/>
          <w:color w:val="000000"/>
          <w:sz w:val="32"/>
          <w:szCs w:val="32"/>
        </w:rPr>
        <w:t>教育研习课程</w:t>
      </w:r>
      <w:r w:rsidRPr="00F45659">
        <w:rPr>
          <w:rFonts w:ascii="仿宋_GB2312" w:eastAsia="仿宋_GB2312" w:hAnsi="华文仿宋" w:cs="Times New Roman" w:hint="eastAsia"/>
          <w:color w:val="000000"/>
          <w:sz w:val="32"/>
          <w:szCs w:val="32"/>
        </w:rPr>
        <w:t>。</w:t>
      </w:r>
    </w:p>
    <w:p w:rsidR="00B13220" w:rsidRPr="00F45659" w:rsidRDefault="00A97A02" w:rsidP="00B13220">
      <w:pPr>
        <w:spacing w:line="560" w:lineRule="exact"/>
        <w:ind w:firstLineChars="200" w:firstLine="640"/>
        <w:jc w:val="left"/>
        <w:rPr>
          <w:rFonts w:ascii="黑体" w:eastAsia="黑体" w:hAnsi="黑体" w:cs="Times New Roman"/>
          <w:color w:val="000000"/>
          <w:sz w:val="32"/>
          <w:szCs w:val="32"/>
        </w:rPr>
      </w:pPr>
      <w:r>
        <w:rPr>
          <w:rFonts w:ascii="黑体" w:eastAsia="黑体" w:hAnsi="黑体" w:cs="Times New Roman" w:hint="eastAsia"/>
          <w:color w:val="000000"/>
          <w:sz w:val="32"/>
          <w:szCs w:val="32"/>
        </w:rPr>
        <w:t>三</w:t>
      </w:r>
      <w:r w:rsidR="00B13220" w:rsidRPr="00F45659">
        <w:rPr>
          <w:rFonts w:ascii="黑体" w:eastAsia="黑体" w:hAnsi="黑体" w:cs="Times New Roman" w:hint="eastAsia"/>
          <w:color w:val="000000"/>
          <w:sz w:val="32"/>
          <w:szCs w:val="32"/>
        </w:rPr>
        <w:t>、工作</w:t>
      </w:r>
      <w:r w:rsidR="004F3B8E">
        <w:rPr>
          <w:rFonts w:ascii="黑体" w:eastAsia="黑体" w:hAnsi="黑体" w:cs="Times New Roman" w:hint="eastAsia"/>
          <w:color w:val="000000"/>
          <w:sz w:val="32"/>
          <w:szCs w:val="32"/>
        </w:rPr>
        <w:t>落实</w:t>
      </w:r>
    </w:p>
    <w:p w:rsidR="00B13220" w:rsidRPr="00F45659" w:rsidRDefault="00B13220"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color w:val="000000"/>
          <w:sz w:val="32"/>
          <w:szCs w:val="32"/>
        </w:rPr>
        <w:t>1</w:t>
      </w:r>
      <w:r w:rsidR="005F2241" w:rsidRPr="00F45659">
        <w:rPr>
          <w:rFonts w:ascii="仿宋_GB2312" w:eastAsia="仿宋_GB2312" w:hAnsi="华文仿宋" w:cs="Times New Roman" w:hint="eastAsia"/>
          <w:color w:val="000000"/>
          <w:sz w:val="32"/>
          <w:szCs w:val="32"/>
        </w:rPr>
        <w:t>.</w:t>
      </w:r>
      <w:r w:rsidR="00850E79">
        <w:rPr>
          <w:rFonts w:ascii="仿宋_GB2312" w:eastAsia="仿宋_GB2312" w:hAnsi="华文仿宋" w:cs="Times New Roman" w:hint="eastAsia"/>
          <w:color w:val="000000"/>
          <w:sz w:val="32"/>
          <w:szCs w:val="32"/>
        </w:rPr>
        <w:t>各</w:t>
      </w:r>
      <w:r w:rsidR="004F3B8E">
        <w:rPr>
          <w:rFonts w:ascii="仿宋_GB2312" w:eastAsia="仿宋_GB2312" w:hAnsi="华文仿宋" w:cs="Times New Roman" w:hint="eastAsia"/>
          <w:color w:val="000000"/>
          <w:sz w:val="32"/>
          <w:szCs w:val="32"/>
        </w:rPr>
        <w:t>学</w:t>
      </w:r>
      <w:r w:rsidR="00850E79">
        <w:rPr>
          <w:rFonts w:ascii="仿宋_GB2312" w:eastAsia="仿宋_GB2312" w:hAnsi="华文仿宋" w:cs="Times New Roman" w:hint="eastAsia"/>
          <w:color w:val="000000"/>
          <w:sz w:val="32"/>
          <w:szCs w:val="32"/>
        </w:rPr>
        <w:t>部院系</w:t>
      </w:r>
      <w:r w:rsidR="001708DB" w:rsidRPr="00F45659">
        <w:rPr>
          <w:rFonts w:ascii="仿宋_GB2312" w:eastAsia="仿宋_GB2312" w:hAnsi="华文仿宋" w:cs="Times New Roman" w:hint="eastAsia"/>
          <w:color w:val="000000"/>
          <w:sz w:val="32"/>
          <w:szCs w:val="32"/>
        </w:rPr>
        <w:t>应</w:t>
      </w:r>
      <w:r w:rsidRPr="00F45659">
        <w:rPr>
          <w:rFonts w:ascii="仿宋_GB2312" w:eastAsia="仿宋_GB2312" w:hAnsi="华文仿宋" w:cs="Times New Roman"/>
          <w:color w:val="000000"/>
          <w:sz w:val="32"/>
          <w:szCs w:val="32"/>
        </w:rPr>
        <w:t>面向</w:t>
      </w:r>
      <w:r w:rsidR="00BF1F02">
        <w:rPr>
          <w:rFonts w:ascii="仿宋_GB2312" w:eastAsia="仿宋_GB2312" w:hAnsi="华文仿宋" w:cs="Times New Roman" w:hint="eastAsia"/>
          <w:color w:val="000000"/>
          <w:sz w:val="32"/>
          <w:szCs w:val="32"/>
        </w:rPr>
        <w:t>学</w:t>
      </w:r>
      <w:r w:rsidRPr="00F45659">
        <w:rPr>
          <w:rFonts w:ascii="仿宋_GB2312" w:eastAsia="仿宋_GB2312" w:hAnsi="华文仿宋" w:cs="Times New Roman"/>
          <w:color w:val="000000"/>
          <w:sz w:val="32"/>
          <w:szCs w:val="32"/>
        </w:rPr>
        <w:t>生开展政策解读</w:t>
      </w:r>
      <w:r w:rsidR="00B71A29" w:rsidRPr="00F45659">
        <w:rPr>
          <w:rFonts w:ascii="仿宋_GB2312" w:eastAsia="仿宋_GB2312" w:hAnsi="华文仿宋" w:cs="Times New Roman"/>
          <w:color w:val="000000"/>
          <w:sz w:val="32"/>
          <w:szCs w:val="32"/>
        </w:rPr>
        <w:t>，使学生明确所在专业可参加免试认定的中小学教师资格类型，</w:t>
      </w:r>
      <w:r w:rsidR="009D720F">
        <w:rPr>
          <w:rFonts w:ascii="仿宋_GB2312" w:eastAsia="仿宋_GB2312" w:hAnsi="华文仿宋" w:cs="Times New Roman" w:hint="eastAsia"/>
          <w:color w:val="000000"/>
          <w:sz w:val="32"/>
          <w:szCs w:val="32"/>
        </w:rPr>
        <w:t>由</w:t>
      </w:r>
      <w:r w:rsidR="00B71A29" w:rsidRPr="00F45659">
        <w:rPr>
          <w:rFonts w:ascii="仿宋_GB2312" w:eastAsia="仿宋_GB2312" w:hAnsi="华文仿宋" w:cs="Times New Roman"/>
          <w:color w:val="000000"/>
          <w:sz w:val="32"/>
          <w:szCs w:val="32"/>
        </w:rPr>
        <w:t>学生</w:t>
      </w:r>
      <w:r w:rsidRPr="00F45659">
        <w:rPr>
          <w:rFonts w:ascii="仿宋_GB2312" w:eastAsia="仿宋_GB2312" w:hAnsi="华文仿宋" w:cs="Times New Roman"/>
          <w:b/>
          <w:color w:val="000000"/>
          <w:sz w:val="32"/>
          <w:szCs w:val="32"/>
        </w:rPr>
        <w:t>自愿选择</w:t>
      </w:r>
      <w:r w:rsidRPr="00F45659">
        <w:rPr>
          <w:rFonts w:ascii="仿宋_GB2312" w:eastAsia="仿宋_GB2312" w:hAnsi="华文仿宋" w:cs="Times New Roman"/>
          <w:color w:val="000000"/>
          <w:sz w:val="32"/>
          <w:szCs w:val="32"/>
        </w:rPr>
        <w:t>是否参加</w:t>
      </w:r>
      <w:r w:rsidR="00997291" w:rsidRPr="00F45659">
        <w:rPr>
          <w:rFonts w:ascii="仿宋_GB2312" w:eastAsia="仿宋_GB2312" w:hAnsi="华文仿宋" w:cs="Times New Roman" w:hint="eastAsia"/>
          <w:color w:val="000000"/>
          <w:sz w:val="32"/>
          <w:szCs w:val="32"/>
        </w:rPr>
        <w:t>教育教学能力考核</w:t>
      </w:r>
      <w:r w:rsidRPr="00F45659">
        <w:rPr>
          <w:rFonts w:ascii="仿宋_GB2312" w:eastAsia="仿宋_GB2312" w:hAnsi="华文仿宋" w:cs="Times New Roman"/>
          <w:color w:val="000000"/>
          <w:sz w:val="32"/>
          <w:szCs w:val="32"/>
        </w:rPr>
        <w:t>。</w:t>
      </w:r>
    </w:p>
    <w:p w:rsidR="00B13220" w:rsidRPr="00F45659" w:rsidRDefault="00B13220"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color w:val="000000"/>
          <w:sz w:val="32"/>
          <w:szCs w:val="32"/>
        </w:rPr>
        <w:t>2</w:t>
      </w:r>
      <w:r w:rsidR="005F2241" w:rsidRPr="00F45659">
        <w:rPr>
          <w:rFonts w:ascii="仿宋_GB2312" w:eastAsia="仿宋_GB2312" w:hAnsi="华文仿宋" w:cs="Times New Roman" w:hint="eastAsia"/>
          <w:color w:val="000000"/>
          <w:sz w:val="32"/>
          <w:szCs w:val="32"/>
        </w:rPr>
        <w:t>.</w:t>
      </w:r>
      <w:r w:rsidR="00850E79">
        <w:rPr>
          <w:rFonts w:ascii="仿宋_GB2312" w:eastAsia="仿宋_GB2312" w:hAnsi="华文仿宋" w:cs="Times New Roman" w:hint="eastAsia"/>
          <w:color w:val="000000"/>
          <w:sz w:val="32"/>
          <w:szCs w:val="32"/>
        </w:rPr>
        <w:t>各</w:t>
      </w:r>
      <w:r w:rsidR="004F3B8E">
        <w:rPr>
          <w:rFonts w:ascii="仿宋_GB2312" w:eastAsia="仿宋_GB2312" w:hAnsi="华文仿宋" w:cs="Times New Roman" w:hint="eastAsia"/>
          <w:color w:val="000000"/>
          <w:sz w:val="32"/>
          <w:szCs w:val="32"/>
        </w:rPr>
        <w:t>学</w:t>
      </w:r>
      <w:r w:rsidR="00850E79">
        <w:rPr>
          <w:rFonts w:ascii="仿宋_GB2312" w:eastAsia="仿宋_GB2312" w:hAnsi="华文仿宋" w:cs="Times New Roman" w:hint="eastAsia"/>
          <w:color w:val="000000"/>
          <w:sz w:val="32"/>
          <w:szCs w:val="32"/>
        </w:rPr>
        <w:t>部院系</w:t>
      </w:r>
      <w:r w:rsidR="00C5477F" w:rsidRPr="00F45659">
        <w:rPr>
          <w:rFonts w:ascii="仿宋_GB2312" w:eastAsia="仿宋_GB2312" w:hAnsi="华文仿宋" w:cs="Times New Roman" w:hint="eastAsia"/>
          <w:color w:val="000000"/>
          <w:sz w:val="32"/>
          <w:szCs w:val="32"/>
        </w:rPr>
        <w:t>应督促</w:t>
      </w:r>
      <w:r w:rsidR="003A3A9E">
        <w:rPr>
          <w:rFonts w:ascii="仿宋_GB2312" w:eastAsia="仿宋_GB2312" w:hAnsi="华文仿宋" w:cs="Times New Roman" w:hint="eastAsia"/>
          <w:color w:val="000000"/>
          <w:sz w:val="32"/>
          <w:szCs w:val="32"/>
        </w:rPr>
        <w:t>符合条件的</w:t>
      </w:r>
      <w:r w:rsidR="00BF1F02">
        <w:rPr>
          <w:rFonts w:ascii="仿宋_GB2312" w:eastAsia="仿宋_GB2312" w:hAnsi="华文仿宋" w:cs="Times New Roman" w:hint="eastAsia"/>
          <w:color w:val="000000"/>
          <w:sz w:val="32"/>
          <w:szCs w:val="32"/>
        </w:rPr>
        <w:t>学</w:t>
      </w:r>
      <w:r w:rsidR="003A3A9E">
        <w:rPr>
          <w:rFonts w:ascii="仿宋_GB2312" w:eastAsia="仿宋_GB2312" w:hAnsi="华文仿宋" w:cs="Times New Roman" w:hint="eastAsia"/>
          <w:color w:val="000000"/>
          <w:sz w:val="32"/>
          <w:szCs w:val="32"/>
        </w:rPr>
        <w:t>生</w:t>
      </w:r>
      <w:r w:rsidR="00C5477F" w:rsidRPr="00F45659">
        <w:rPr>
          <w:rFonts w:ascii="仿宋_GB2312" w:eastAsia="仿宋_GB2312" w:hAnsi="华文仿宋" w:cs="Times New Roman" w:hint="eastAsia"/>
          <w:color w:val="000000"/>
          <w:sz w:val="32"/>
          <w:szCs w:val="32"/>
        </w:rPr>
        <w:t>在学校通识课程中</w:t>
      </w:r>
      <w:r w:rsidRPr="00F45659">
        <w:rPr>
          <w:rFonts w:ascii="仿宋_GB2312" w:eastAsia="仿宋_GB2312" w:hAnsi="华文仿宋" w:cs="Times New Roman"/>
          <w:color w:val="000000"/>
          <w:sz w:val="32"/>
          <w:szCs w:val="32"/>
        </w:rPr>
        <w:t>修读</w:t>
      </w: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教育学</w:t>
      </w: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w:t>
      </w:r>
      <w:r w:rsidRPr="00F45659">
        <w:rPr>
          <w:rFonts w:ascii="仿宋_GB2312" w:eastAsia="仿宋_GB2312" w:hAnsi="华文仿宋" w:cs="Times New Roman"/>
          <w:color w:val="000000"/>
          <w:sz w:val="32"/>
          <w:szCs w:val="32"/>
        </w:rPr>
        <w:t>教育心理学</w:t>
      </w:r>
      <w:r w:rsidRPr="00F45659">
        <w:rPr>
          <w:rFonts w:ascii="仿宋_GB2312" w:eastAsia="仿宋_GB2312" w:hAnsi="华文仿宋" w:cs="Times New Roman"/>
          <w:color w:val="000000"/>
          <w:sz w:val="32"/>
          <w:szCs w:val="32"/>
        </w:rPr>
        <w:t>”</w:t>
      </w:r>
      <w:r w:rsidR="00980AB6" w:rsidRPr="00F45659">
        <w:rPr>
          <w:rFonts w:ascii="仿宋_GB2312" w:eastAsia="仿宋_GB2312" w:hAnsi="华文仿宋" w:cs="Times New Roman"/>
          <w:color w:val="000000"/>
          <w:sz w:val="32"/>
          <w:szCs w:val="32"/>
        </w:rPr>
        <w:t>课程</w:t>
      </w:r>
      <w:r w:rsidR="003A3A9E">
        <w:rPr>
          <w:rFonts w:ascii="仿宋_GB2312" w:eastAsia="仿宋_GB2312" w:hAnsi="华文仿宋" w:cs="Times New Roman" w:hint="eastAsia"/>
          <w:color w:val="000000"/>
          <w:sz w:val="32"/>
          <w:szCs w:val="32"/>
        </w:rPr>
        <w:t>，指导学生修读</w:t>
      </w:r>
      <w:r w:rsidR="008143E6">
        <w:rPr>
          <w:rFonts w:ascii="仿宋_GB2312" w:eastAsia="仿宋_GB2312" w:hAnsi="华文仿宋" w:cs="Times New Roman" w:hint="eastAsia"/>
          <w:color w:val="000000"/>
          <w:sz w:val="32"/>
          <w:szCs w:val="32"/>
        </w:rPr>
        <w:t>本</w:t>
      </w:r>
      <w:r w:rsidR="003A3A9E">
        <w:rPr>
          <w:rFonts w:ascii="仿宋_GB2312" w:eastAsia="仿宋_GB2312" w:hAnsi="华文仿宋" w:cs="Times New Roman" w:hint="eastAsia"/>
          <w:color w:val="000000"/>
          <w:sz w:val="32"/>
          <w:szCs w:val="32"/>
        </w:rPr>
        <w:t>专业要求的</w:t>
      </w:r>
      <w:r w:rsidRPr="00F45659">
        <w:rPr>
          <w:rFonts w:ascii="仿宋_GB2312" w:eastAsia="仿宋_GB2312" w:hAnsi="华文仿宋" w:cs="Times New Roman"/>
          <w:color w:val="000000"/>
          <w:sz w:val="32"/>
          <w:szCs w:val="32"/>
        </w:rPr>
        <w:t>“</w:t>
      </w:r>
      <w:r w:rsidR="006A078D">
        <w:rPr>
          <w:rFonts w:ascii="仿宋_GB2312" w:eastAsia="仿宋_GB2312" w:hAnsi="华文仿宋" w:cs="Times New Roman" w:hint="eastAsia"/>
          <w:color w:val="000000"/>
          <w:sz w:val="32"/>
          <w:szCs w:val="32"/>
        </w:rPr>
        <w:t>教学法</w:t>
      </w:r>
      <w:r w:rsidR="003A3A9E">
        <w:rPr>
          <w:rFonts w:ascii="仿宋_GB2312" w:eastAsia="仿宋_GB2312" w:hAnsi="华文仿宋" w:cs="Times New Roman" w:hint="eastAsia"/>
          <w:color w:val="000000"/>
          <w:sz w:val="32"/>
          <w:szCs w:val="32"/>
        </w:rPr>
        <w:t>或</w:t>
      </w:r>
      <w:r w:rsidR="006A078D">
        <w:rPr>
          <w:rFonts w:ascii="仿宋_GB2312" w:eastAsia="仿宋_GB2312" w:hAnsi="华文仿宋" w:cs="Times New Roman" w:hint="eastAsia"/>
          <w:color w:val="000000"/>
          <w:sz w:val="32"/>
          <w:szCs w:val="32"/>
        </w:rPr>
        <w:t>学科教学相关课程</w:t>
      </w:r>
      <w:r w:rsidRPr="00F45659">
        <w:rPr>
          <w:rFonts w:ascii="仿宋_GB2312" w:eastAsia="仿宋_GB2312" w:hAnsi="华文仿宋" w:cs="Times New Roman"/>
          <w:color w:val="000000"/>
          <w:sz w:val="32"/>
          <w:szCs w:val="32"/>
        </w:rPr>
        <w:t>”</w:t>
      </w:r>
      <w:r w:rsidR="00C5477F" w:rsidRPr="00F45659">
        <w:rPr>
          <w:rFonts w:ascii="仿宋_GB2312" w:eastAsia="仿宋_GB2312" w:hAnsi="华文仿宋" w:cs="Times New Roman"/>
          <w:color w:val="000000"/>
          <w:sz w:val="32"/>
          <w:szCs w:val="32"/>
        </w:rPr>
        <w:t>。</w:t>
      </w:r>
    </w:p>
    <w:p w:rsidR="00B13220" w:rsidRPr="00F45659" w:rsidRDefault="00B13220" w:rsidP="00667C51">
      <w:pPr>
        <w:spacing w:line="560" w:lineRule="exact"/>
        <w:ind w:firstLineChars="200" w:firstLine="640"/>
        <w:rPr>
          <w:rFonts w:ascii="仿宋_GB2312" w:eastAsia="仿宋_GB2312" w:hAnsi="华文仿宋" w:cs="Times New Roman"/>
          <w:color w:val="000000"/>
          <w:sz w:val="32"/>
          <w:szCs w:val="32"/>
        </w:rPr>
      </w:pPr>
      <w:r w:rsidRPr="00F45659">
        <w:rPr>
          <w:rFonts w:ascii="仿宋_GB2312" w:eastAsia="仿宋_GB2312" w:hAnsi="华文仿宋" w:cs="Times New Roman"/>
          <w:color w:val="000000"/>
          <w:sz w:val="32"/>
          <w:szCs w:val="32"/>
        </w:rPr>
        <w:t>3</w:t>
      </w:r>
      <w:r w:rsidR="005F2241" w:rsidRPr="00F45659">
        <w:rPr>
          <w:rFonts w:ascii="仿宋_GB2312" w:eastAsia="仿宋_GB2312" w:hAnsi="华文仿宋" w:cs="Times New Roman" w:hint="eastAsia"/>
          <w:color w:val="000000"/>
          <w:sz w:val="32"/>
          <w:szCs w:val="32"/>
        </w:rPr>
        <w:t>.</w:t>
      </w:r>
      <w:r w:rsidR="00850E79">
        <w:rPr>
          <w:rFonts w:ascii="仿宋_GB2312" w:eastAsia="仿宋_GB2312" w:hAnsi="华文仿宋" w:cs="Times New Roman" w:hint="eastAsia"/>
          <w:color w:val="000000"/>
          <w:sz w:val="32"/>
          <w:szCs w:val="32"/>
        </w:rPr>
        <w:t>各</w:t>
      </w:r>
      <w:r w:rsidR="003A3A9E">
        <w:rPr>
          <w:rFonts w:ascii="仿宋_GB2312" w:eastAsia="仿宋_GB2312" w:hAnsi="华文仿宋" w:cs="Times New Roman" w:hint="eastAsia"/>
          <w:color w:val="000000"/>
          <w:sz w:val="32"/>
          <w:szCs w:val="32"/>
        </w:rPr>
        <w:t>学</w:t>
      </w:r>
      <w:r w:rsidR="00850E79">
        <w:rPr>
          <w:rFonts w:ascii="仿宋_GB2312" w:eastAsia="仿宋_GB2312" w:hAnsi="华文仿宋" w:cs="Times New Roman" w:hint="eastAsia"/>
          <w:color w:val="000000"/>
          <w:sz w:val="32"/>
          <w:szCs w:val="32"/>
        </w:rPr>
        <w:t>部院系</w:t>
      </w:r>
      <w:r w:rsidR="003A3A9E">
        <w:rPr>
          <w:rFonts w:ascii="仿宋_GB2312" w:eastAsia="仿宋_GB2312" w:hAnsi="华文仿宋" w:cs="Times New Roman" w:hint="eastAsia"/>
          <w:color w:val="000000"/>
          <w:sz w:val="32"/>
          <w:szCs w:val="32"/>
        </w:rPr>
        <w:t>应</w:t>
      </w:r>
      <w:r w:rsidR="00694D68" w:rsidRPr="00F45659">
        <w:rPr>
          <w:rFonts w:ascii="仿宋_GB2312" w:eastAsia="仿宋_GB2312" w:hAnsi="华文仿宋" w:cs="Times New Roman" w:hint="eastAsia"/>
          <w:color w:val="000000"/>
          <w:sz w:val="32"/>
          <w:szCs w:val="32"/>
        </w:rPr>
        <w:t>在</w:t>
      </w:r>
      <w:r w:rsidR="00980AB6" w:rsidRPr="00F45659">
        <w:rPr>
          <w:rFonts w:ascii="仿宋_GB2312" w:eastAsia="仿宋_GB2312" w:hAnsi="华文仿宋" w:cs="Times New Roman" w:hint="eastAsia"/>
          <w:color w:val="000000"/>
          <w:sz w:val="32"/>
          <w:szCs w:val="32"/>
        </w:rPr>
        <w:t>每年春季学期</w:t>
      </w:r>
      <w:r w:rsidR="001708DB" w:rsidRPr="00F45659">
        <w:rPr>
          <w:rFonts w:ascii="仿宋_GB2312" w:eastAsia="仿宋_GB2312" w:hAnsi="华文仿宋" w:cs="Times New Roman"/>
          <w:color w:val="000000"/>
          <w:sz w:val="32"/>
          <w:szCs w:val="32"/>
        </w:rPr>
        <w:t>统计</w:t>
      </w:r>
      <w:r w:rsidRPr="00F45659">
        <w:rPr>
          <w:rFonts w:ascii="仿宋_GB2312" w:eastAsia="仿宋_GB2312" w:hAnsi="华文仿宋" w:cs="Times New Roman"/>
          <w:color w:val="000000"/>
          <w:sz w:val="32"/>
          <w:szCs w:val="32"/>
        </w:rPr>
        <w:t>参加教育实习</w:t>
      </w:r>
      <w:r w:rsidR="001708DB" w:rsidRPr="00F45659">
        <w:rPr>
          <w:rFonts w:ascii="仿宋_GB2312" w:eastAsia="仿宋_GB2312" w:hAnsi="华文仿宋" w:cs="Times New Roman"/>
          <w:color w:val="000000"/>
          <w:sz w:val="32"/>
          <w:szCs w:val="32"/>
        </w:rPr>
        <w:t>和教育研习的</w:t>
      </w:r>
      <w:r w:rsidR="001708DB" w:rsidRPr="00F45659">
        <w:rPr>
          <w:rFonts w:ascii="仿宋_GB2312" w:eastAsia="仿宋_GB2312" w:hAnsi="华文仿宋" w:cs="Times New Roman" w:hint="eastAsia"/>
          <w:color w:val="000000"/>
          <w:sz w:val="32"/>
          <w:szCs w:val="32"/>
        </w:rPr>
        <w:t>学生</w:t>
      </w:r>
      <w:r w:rsidR="001708DB" w:rsidRPr="00F45659">
        <w:rPr>
          <w:rFonts w:ascii="仿宋_GB2312" w:eastAsia="仿宋_GB2312" w:hAnsi="华文仿宋" w:cs="Times New Roman"/>
          <w:color w:val="000000"/>
          <w:sz w:val="32"/>
          <w:szCs w:val="32"/>
        </w:rPr>
        <w:t>人数</w:t>
      </w:r>
      <w:r w:rsidRPr="00F45659">
        <w:rPr>
          <w:rFonts w:ascii="仿宋_GB2312" w:eastAsia="仿宋_GB2312" w:hAnsi="华文仿宋" w:cs="Times New Roman"/>
          <w:color w:val="000000"/>
          <w:sz w:val="32"/>
          <w:szCs w:val="32"/>
        </w:rPr>
        <w:t>，</w:t>
      </w:r>
      <w:r w:rsidR="00635DFA">
        <w:rPr>
          <w:rFonts w:ascii="仿宋_GB2312" w:eastAsia="仿宋_GB2312" w:hAnsi="华文仿宋" w:cs="Times New Roman" w:hint="eastAsia"/>
          <w:color w:val="000000"/>
          <w:sz w:val="32"/>
          <w:szCs w:val="32"/>
        </w:rPr>
        <w:t>进行</w:t>
      </w:r>
      <w:r w:rsidR="00ED6815">
        <w:rPr>
          <w:rFonts w:ascii="仿宋_GB2312" w:eastAsia="仿宋_GB2312" w:hAnsi="华文仿宋" w:cs="Times New Roman" w:hint="eastAsia"/>
          <w:color w:val="000000"/>
          <w:sz w:val="32"/>
          <w:szCs w:val="32"/>
        </w:rPr>
        <w:t>教育</w:t>
      </w:r>
      <w:r w:rsidRPr="00F45659">
        <w:rPr>
          <w:rFonts w:ascii="仿宋_GB2312" w:eastAsia="仿宋_GB2312" w:hAnsi="华文仿宋" w:cs="Times New Roman"/>
          <w:color w:val="000000"/>
          <w:sz w:val="32"/>
          <w:szCs w:val="32"/>
        </w:rPr>
        <w:t>实习布局</w:t>
      </w:r>
      <w:r w:rsidR="00635DFA">
        <w:rPr>
          <w:rFonts w:ascii="仿宋_GB2312" w:eastAsia="仿宋_GB2312" w:hAnsi="华文仿宋" w:cs="Times New Roman" w:hint="eastAsia"/>
          <w:color w:val="000000"/>
          <w:sz w:val="32"/>
          <w:szCs w:val="32"/>
        </w:rPr>
        <w:t>规划。在暑假前</w:t>
      </w:r>
      <w:r w:rsidR="005F4FDD">
        <w:rPr>
          <w:rFonts w:ascii="仿宋_GB2312" w:eastAsia="仿宋_GB2312" w:hAnsi="华文仿宋" w:cs="Times New Roman" w:hint="eastAsia"/>
          <w:color w:val="000000"/>
          <w:sz w:val="32"/>
          <w:szCs w:val="32"/>
        </w:rPr>
        <w:t>落实</w:t>
      </w:r>
      <w:r w:rsidRPr="00F45659">
        <w:rPr>
          <w:rFonts w:ascii="仿宋_GB2312" w:eastAsia="仿宋_GB2312" w:hAnsi="华文仿宋" w:cs="Times New Roman"/>
          <w:color w:val="000000"/>
          <w:sz w:val="32"/>
          <w:szCs w:val="32"/>
        </w:rPr>
        <w:t>实习基地</w:t>
      </w:r>
      <w:r w:rsidR="005F4FDD">
        <w:rPr>
          <w:rFonts w:ascii="仿宋_GB2312" w:eastAsia="仿宋_GB2312" w:hAnsi="华文仿宋" w:cs="Times New Roman" w:hint="eastAsia"/>
          <w:color w:val="000000"/>
          <w:sz w:val="32"/>
          <w:szCs w:val="32"/>
        </w:rPr>
        <w:t>、</w:t>
      </w:r>
      <w:r w:rsidRPr="00F45659">
        <w:rPr>
          <w:rFonts w:ascii="仿宋_GB2312" w:eastAsia="仿宋_GB2312" w:hAnsi="华文仿宋" w:cs="Times New Roman"/>
          <w:color w:val="000000"/>
          <w:sz w:val="32"/>
          <w:szCs w:val="32"/>
        </w:rPr>
        <w:t>指导教师</w:t>
      </w:r>
      <w:r w:rsidR="00635DFA">
        <w:rPr>
          <w:rFonts w:ascii="仿宋_GB2312" w:eastAsia="仿宋_GB2312" w:hAnsi="华文仿宋" w:cs="Times New Roman" w:hint="eastAsia"/>
          <w:color w:val="000000"/>
          <w:sz w:val="32"/>
          <w:szCs w:val="32"/>
        </w:rPr>
        <w:t>和学生实习</w:t>
      </w:r>
      <w:r w:rsidR="005F4FDD">
        <w:rPr>
          <w:rFonts w:ascii="仿宋_GB2312" w:eastAsia="仿宋_GB2312" w:hAnsi="华文仿宋" w:cs="Times New Roman" w:hint="eastAsia"/>
          <w:color w:val="000000"/>
          <w:sz w:val="32"/>
          <w:szCs w:val="32"/>
        </w:rPr>
        <w:t>安排等工作</w:t>
      </w:r>
      <w:r w:rsidRPr="00F45659">
        <w:rPr>
          <w:rFonts w:ascii="仿宋_GB2312" w:eastAsia="仿宋_GB2312" w:hAnsi="华文仿宋" w:cs="Times New Roman"/>
          <w:color w:val="000000"/>
          <w:sz w:val="32"/>
          <w:szCs w:val="32"/>
        </w:rPr>
        <w:t>，开展实习和研习的动员</w:t>
      </w:r>
      <w:r w:rsidR="00B71A29" w:rsidRPr="00F45659">
        <w:rPr>
          <w:rFonts w:ascii="仿宋_GB2312" w:eastAsia="仿宋_GB2312" w:hAnsi="华文仿宋" w:cs="Times New Roman"/>
          <w:color w:val="000000"/>
          <w:sz w:val="32"/>
          <w:szCs w:val="32"/>
        </w:rPr>
        <w:t>与</w:t>
      </w:r>
      <w:r w:rsidRPr="00F45659">
        <w:rPr>
          <w:rFonts w:ascii="仿宋_GB2312" w:eastAsia="仿宋_GB2312" w:hAnsi="华文仿宋" w:cs="Times New Roman"/>
          <w:color w:val="000000"/>
          <w:sz w:val="32"/>
          <w:szCs w:val="32"/>
        </w:rPr>
        <w:t>培训</w:t>
      </w:r>
      <w:r w:rsidR="00635DFA">
        <w:rPr>
          <w:rFonts w:ascii="仿宋_GB2312" w:eastAsia="仿宋_GB2312" w:hAnsi="华文仿宋" w:cs="Times New Roman" w:hint="eastAsia"/>
          <w:color w:val="000000"/>
          <w:sz w:val="32"/>
          <w:szCs w:val="32"/>
        </w:rPr>
        <w:t>。在</w:t>
      </w:r>
      <w:r w:rsidR="00980AB6" w:rsidRPr="00F45659">
        <w:rPr>
          <w:rFonts w:ascii="仿宋_GB2312" w:eastAsia="仿宋_GB2312" w:hAnsi="华文仿宋" w:cs="Times New Roman"/>
          <w:color w:val="000000"/>
          <w:sz w:val="32"/>
          <w:szCs w:val="32"/>
        </w:rPr>
        <w:t>秋季</w:t>
      </w:r>
      <w:r w:rsidRPr="00F45659">
        <w:rPr>
          <w:rFonts w:ascii="仿宋_GB2312" w:eastAsia="仿宋_GB2312" w:hAnsi="华文仿宋" w:cs="Times New Roman"/>
          <w:color w:val="000000"/>
          <w:sz w:val="32"/>
          <w:szCs w:val="32"/>
        </w:rPr>
        <w:t>学期</w:t>
      </w:r>
      <w:r w:rsidR="00635DFA">
        <w:rPr>
          <w:rFonts w:ascii="仿宋_GB2312" w:eastAsia="仿宋_GB2312" w:hAnsi="华文仿宋" w:cs="Times New Roman" w:hint="eastAsia"/>
          <w:color w:val="000000"/>
          <w:sz w:val="32"/>
          <w:szCs w:val="32"/>
        </w:rPr>
        <w:t>做好</w:t>
      </w:r>
      <w:r w:rsidRPr="00F45659">
        <w:rPr>
          <w:rFonts w:ascii="仿宋_GB2312" w:eastAsia="仿宋_GB2312" w:hAnsi="华文仿宋" w:cs="Times New Roman"/>
          <w:color w:val="000000"/>
          <w:sz w:val="32"/>
          <w:szCs w:val="32"/>
        </w:rPr>
        <w:t>入校实习</w:t>
      </w:r>
      <w:r w:rsidR="003A3A9E">
        <w:rPr>
          <w:rFonts w:ascii="仿宋_GB2312" w:eastAsia="仿宋_GB2312" w:hAnsi="华文仿宋" w:cs="Times New Roman" w:hint="eastAsia"/>
          <w:color w:val="000000"/>
          <w:sz w:val="32"/>
          <w:szCs w:val="32"/>
        </w:rPr>
        <w:t>、实习总结反思等</w:t>
      </w:r>
      <w:r w:rsidR="00B71A29" w:rsidRPr="00F45659">
        <w:rPr>
          <w:rFonts w:ascii="仿宋_GB2312" w:eastAsia="仿宋_GB2312" w:hAnsi="华文仿宋" w:cs="Times New Roman"/>
          <w:color w:val="000000"/>
          <w:sz w:val="32"/>
          <w:szCs w:val="32"/>
        </w:rPr>
        <w:t>工作</w:t>
      </w:r>
      <w:r w:rsidRPr="00F45659">
        <w:rPr>
          <w:rFonts w:ascii="仿宋_GB2312" w:eastAsia="仿宋_GB2312" w:hAnsi="华文仿宋" w:cs="Times New Roman"/>
          <w:color w:val="000000"/>
          <w:sz w:val="32"/>
          <w:szCs w:val="32"/>
        </w:rPr>
        <w:t>。</w:t>
      </w:r>
    </w:p>
    <w:p w:rsidR="00BF7B9F" w:rsidRDefault="00BF7B9F" w:rsidP="00485AAE">
      <w:pPr>
        <w:spacing w:line="560" w:lineRule="exact"/>
        <w:jc w:val="left"/>
        <w:rPr>
          <w:rFonts w:ascii="仿宋_GB2312" w:eastAsia="仿宋_GB2312" w:hAnsi="华文仿宋" w:cs="Times New Roman"/>
          <w:color w:val="000000"/>
          <w:sz w:val="32"/>
          <w:szCs w:val="32"/>
        </w:rPr>
      </w:pPr>
    </w:p>
    <w:p w:rsidR="00B13220" w:rsidRDefault="0050332D" w:rsidP="00485AAE">
      <w:pPr>
        <w:spacing w:line="560" w:lineRule="exact"/>
        <w:jc w:val="left"/>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附件：</w:t>
      </w:r>
      <w:r w:rsidRPr="0050332D">
        <w:rPr>
          <w:rFonts w:ascii="仿宋_GB2312" w:eastAsia="仿宋_GB2312" w:hAnsi="华文仿宋" w:cs="Times New Roman" w:hint="eastAsia"/>
          <w:color w:val="000000"/>
          <w:sz w:val="32"/>
          <w:szCs w:val="32"/>
        </w:rPr>
        <w:t>实施</w:t>
      </w:r>
      <w:r w:rsidR="009D720F">
        <w:rPr>
          <w:rFonts w:ascii="仿宋_GB2312" w:eastAsia="仿宋_GB2312" w:hAnsi="华文仿宋" w:cs="Times New Roman" w:hint="eastAsia"/>
          <w:color w:val="000000"/>
          <w:sz w:val="32"/>
          <w:szCs w:val="32"/>
        </w:rPr>
        <w:t>教育教学能力考核</w:t>
      </w:r>
      <w:r w:rsidRPr="0050332D">
        <w:rPr>
          <w:rFonts w:ascii="仿宋_GB2312" w:eastAsia="仿宋_GB2312" w:hAnsi="华文仿宋" w:cs="Times New Roman" w:hint="eastAsia"/>
          <w:color w:val="000000"/>
          <w:sz w:val="32"/>
          <w:szCs w:val="32"/>
        </w:rPr>
        <w:t>的师范类专业名单</w:t>
      </w:r>
    </w:p>
    <w:p w:rsidR="0050332D" w:rsidRPr="00F45659" w:rsidRDefault="0050332D" w:rsidP="00B13220">
      <w:pPr>
        <w:spacing w:line="560" w:lineRule="exact"/>
        <w:ind w:firstLineChars="200" w:firstLine="640"/>
        <w:jc w:val="left"/>
        <w:rPr>
          <w:rFonts w:ascii="仿宋_GB2312" w:eastAsia="仿宋_GB2312" w:hAnsi="华文仿宋" w:cs="Times New Roman"/>
          <w:color w:val="000000"/>
          <w:sz w:val="32"/>
          <w:szCs w:val="32"/>
        </w:rPr>
      </w:pPr>
    </w:p>
    <w:p w:rsidR="00B13220" w:rsidRPr="00F45659" w:rsidRDefault="00B13220" w:rsidP="00B13220">
      <w:pPr>
        <w:spacing w:line="560" w:lineRule="exact"/>
        <w:ind w:firstLineChars="200" w:firstLine="640"/>
        <w:jc w:val="right"/>
        <w:rPr>
          <w:rFonts w:ascii="仿宋_GB2312" w:eastAsia="仿宋_GB2312" w:hAnsi="华文仿宋" w:cs="Times New Roman"/>
          <w:color w:val="000000"/>
          <w:sz w:val="32"/>
          <w:szCs w:val="32"/>
        </w:rPr>
      </w:pPr>
      <w:r w:rsidRPr="00F45659">
        <w:rPr>
          <w:rFonts w:ascii="仿宋_GB2312" w:eastAsia="仿宋_GB2312" w:hAnsi="华文仿宋" w:cs="Times New Roman"/>
          <w:color w:val="000000"/>
          <w:sz w:val="32"/>
          <w:szCs w:val="32"/>
        </w:rPr>
        <w:t>教务部</w:t>
      </w:r>
      <w:r w:rsidR="00F76C9E" w:rsidRPr="00F45659">
        <w:rPr>
          <w:rFonts w:ascii="仿宋_GB2312" w:eastAsia="仿宋_GB2312" w:hAnsi="华文仿宋" w:cs="Times New Roman"/>
          <w:color w:val="000000"/>
          <w:sz w:val="32"/>
          <w:szCs w:val="32"/>
        </w:rPr>
        <w:t>（研究生院）</w:t>
      </w:r>
    </w:p>
    <w:p w:rsidR="00667C51" w:rsidRDefault="00B13220" w:rsidP="00B13220">
      <w:pPr>
        <w:spacing w:line="560" w:lineRule="exact"/>
        <w:ind w:firstLineChars="200" w:firstLine="640"/>
        <w:jc w:val="right"/>
        <w:rPr>
          <w:rFonts w:ascii="仿宋_GB2312" w:eastAsia="仿宋_GB2312" w:hAnsi="华文仿宋" w:cs="Times New Roman"/>
          <w:color w:val="000000"/>
          <w:sz w:val="32"/>
          <w:szCs w:val="32"/>
        </w:rPr>
      </w:pPr>
      <w:r w:rsidRPr="00F45659">
        <w:rPr>
          <w:rFonts w:ascii="仿宋_GB2312" w:eastAsia="仿宋_GB2312" w:hAnsi="华文仿宋" w:cs="Times New Roman"/>
          <w:color w:val="000000"/>
          <w:sz w:val="32"/>
          <w:szCs w:val="32"/>
        </w:rPr>
        <w:t>2022年</w:t>
      </w:r>
      <w:r w:rsidR="002507CF">
        <w:rPr>
          <w:rFonts w:ascii="仿宋_GB2312" w:eastAsia="仿宋_GB2312" w:hAnsi="华文仿宋" w:cs="Times New Roman"/>
          <w:color w:val="000000"/>
          <w:sz w:val="32"/>
          <w:szCs w:val="32"/>
        </w:rPr>
        <w:t>3</w:t>
      </w:r>
      <w:r w:rsidRPr="00F45659">
        <w:rPr>
          <w:rFonts w:ascii="仿宋_GB2312" w:eastAsia="仿宋_GB2312" w:hAnsi="华文仿宋" w:cs="Times New Roman"/>
          <w:color w:val="000000"/>
          <w:sz w:val="32"/>
          <w:szCs w:val="32"/>
        </w:rPr>
        <w:t>月</w:t>
      </w:r>
      <w:r w:rsidR="0031488D">
        <w:rPr>
          <w:rFonts w:ascii="仿宋_GB2312" w:eastAsia="仿宋_GB2312" w:hAnsi="华文仿宋" w:cs="Times New Roman"/>
          <w:color w:val="000000"/>
          <w:sz w:val="32"/>
          <w:szCs w:val="32"/>
        </w:rPr>
        <w:t>22</w:t>
      </w:r>
      <w:r w:rsidRPr="00F45659">
        <w:rPr>
          <w:rFonts w:ascii="仿宋_GB2312" w:eastAsia="仿宋_GB2312" w:hAnsi="华文仿宋" w:cs="Times New Roman"/>
          <w:color w:val="000000"/>
          <w:sz w:val="32"/>
          <w:szCs w:val="32"/>
        </w:rPr>
        <w:t>日</w:t>
      </w:r>
    </w:p>
    <w:p w:rsidR="00667C51" w:rsidRDefault="00667C51">
      <w:pPr>
        <w:widowControl/>
        <w:jc w:val="left"/>
        <w:rPr>
          <w:rFonts w:ascii="仿宋_GB2312" w:eastAsia="仿宋_GB2312" w:hAnsi="华文仿宋" w:cs="Times New Roman"/>
          <w:color w:val="000000"/>
          <w:sz w:val="32"/>
          <w:szCs w:val="32"/>
        </w:rPr>
      </w:pPr>
      <w:r>
        <w:rPr>
          <w:rFonts w:ascii="仿宋_GB2312" w:eastAsia="仿宋_GB2312" w:hAnsi="华文仿宋" w:cs="Times New Roman"/>
          <w:color w:val="000000"/>
          <w:sz w:val="32"/>
          <w:szCs w:val="32"/>
        </w:rPr>
        <w:br w:type="page"/>
      </w:r>
    </w:p>
    <w:p w:rsidR="00485AAE" w:rsidRPr="0050332D" w:rsidRDefault="0050332D" w:rsidP="00485AAE">
      <w:pPr>
        <w:widowControl/>
        <w:jc w:val="left"/>
        <w:rPr>
          <w:rFonts w:ascii="仿宋" w:eastAsia="仿宋" w:hAnsi="仿宋" w:cs="Arial"/>
          <w:b/>
          <w:bCs/>
          <w:color w:val="000000"/>
          <w:kern w:val="0"/>
          <w:sz w:val="24"/>
          <w:szCs w:val="24"/>
        </w:rPr>
      </w:pPr>
      <w:r w:rsidRPr="00485AAE">
        <w:rPr>
          <w:rFonts w:ascii="仿宋_GB2312" w:eastAsia="仿宋_GB2312" w:hAnsi="华文仿宋" w:cs="Times New Roman" w:hint="eastAsia"/>
          <w:b/>
          <w:color w:val="000000"/>
          <w:sz w:val="32"/>
          <w:szCs w:val="32"/>
        </w:rPr>
        <w:lastRenderedPageBreak/>
        <w:t>附件：</w:t>
      </w:r>
      <w:r w:rsidR="00485AAE" w:rsidRPr="0050332D">
        <w:rPr>
          <w:rFonts w:ascii="仿宋_GB2312" w:eastAsia="仿宋_GB2312" w:hAnsi="华文仿宋" w:cs="Times New Roman" w:hint="eastAsia"/>
          <w:b/>
          <w:color w:val="000000"/>
          <w:sz w:val="32"/>
          <w:szCs w:val="32"/>
        </w:rPr>
        <w:t>实施</w:t>
      </w:r>
      <w:r w:rsidR="009D720F">
        <w:rPr>
          <w:rFonts w:ascii="仿宋_GB2312" w:eastAsia="仿宋_GB2312" w:hAnsi="华文仿宋" w:cs="Times New Roman" w:hint="eastAsia"/>
          <w:b/>
          <w:color w:val="000000"/>
          <w:sz w:val="32"/>
          <w:szCs w:val="32"/>
        </w:rPr>
        <w:t>教育教学能力考核</w:t>
      </w:r>
      <w:r w:rsidR="00485AAE" w:rsidRPr="0050332D">
        <w:rPr>
          <w:rFonts w:ascii="仿宋_GB2312" w:eastAsia="仿宋_GB2312" w:hAnsi="华文仿宋" w:cs="Times New Roman" w:hint="eastAsia"/>
          <w:b/>
          <w:color w:val="000000"/>
          <w:sz w:val="32"/>
          <w:szCs w:val="32"/>
        </w:rPr>
        <w:t>的师范类专业名单</w:t>
      </w:r>
    </w:p>
    <w:p w:rsidR="0050332D" w:rsidRPr="00485AAE" w:rsidRDefault="0050332D" w:rsidP="0050332D">
      <w:pPr>
        <w:spacing w:line="560" w:lineRule="exact"/>
        <w:jc w:val="left"/>
        <w:rPr>
          <w:rFonts w:ascii="仿宋_GB2312" w:eastAsia="仿宋_GB2312" w:hAnsi="华文仿宋" w:cs="Times New Roman"/>
          <w:b/>
          <w:color w:val="000000"/>
          <w:sz w:val="32"/>
          <w:szCs w:val="32"/>
        </w:rPr>
      </w:pPr>
    </w:p>
    <w:tbl>
      <w:tblPr>
        <w:tblW w:w="9356" w:type="dxa"/>
        <w:jc w:val="center"/>
        <w:tblLook w:val="04A0" w:firstRow="1" w:lastRow="0" w:firstColumn="1" w:lastColumn="0" w:noHBand="0" w:noVBand="1"/>
      </w:tblPr>
      <w:tblGrid>
        <w:gridCol w:w="820"/>
        <w:gridCol w:w="1420"/>
        <w:gridCol w:w="2296"/>
        <w:gridCol w:w="2268"/>
        <w:gridCol w:w="2552"/>
      </w:tblGrid>
      <w:tr w:rsidR="0050332D" w:rsidRPr="0050332D" w:rsidTr="00485AAE">
        <w:trPr>
          <w:trHeight w:val="255"/>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0332D" w:rsidRPr="0050332D" w:rsidRDefault="00485AAE">
            <w:pPr>
              <w:widowControl/>
              <w:jc w:val="center"/>
              <w:rPr>
                <w:rFonts w:ascii="仿宋" w:eastAsia="仿宋" w:hAnsi="仿宋" w:cs="Arial"/>
                <w:b/>
                <w:bCs/>
                <w:color w:val="000000"/>
                <w:kern w:val="0"/>
                <w:sz w:val="24"/>
                <w:szCs w:val="24"/>
              </w:rPr>
            </w:pPr>
            <w:r w:rsidRPr="0050332D">
              <w:rPr>
                <w:rFonts w:ascii="仿宋" w:eastAsia="仿宋" w:hAnsi="仿宋" w:cs="Arial" w:hint="eastAsia"/>
                <w:b/>
                <w:bCs/>
                <w:color w:val="000000"/>
                <w:kern w:val="0"/>
                <w:sz w:val="24"/>
                <w:szCs w:val="24"/>
              </w:rPr>
              <w:t>序号</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50332D" w:rsidRPr="0050332D" w:rsidRDefault="0050332D">
            <w:pPr>
              <w:widowControl/>
              <w:jc w:val="center"/>
              <w:rPr>
                <w:rFonts w:ascii="仿宋" w:eastAsia="仿宋" w:hAnsi="仿宋" w:cs="Arial"/>
                <w:b/>
                <w:bCs/>
                <w:color w:val="000000"/>
                <w:kern w:val="0"/>
                <w:sz w:val="24"/>
                <w:szCs w:val="24"/>
              </w:rPr>
            </w:pPr>
            <w:r w:rsidRPr="0050332D">
              <w:rPr>
                <w:rFonts w:ascii="仿宋" w:eastAsia="仿宋" w:hAnsi="仿宋" w:cs="Arial" w:hint="eastAsia"/>
                <w:b/>
                <w:bCs/>
                <w:color w:val="000000"/>
                <w:kern w:val="0"/>
                <w:sz w:val="24"/>
                <w:szCs w:val="24"/>
              </w:rPr>
              <w:t>校内专业代码</w:t>
            </w:r>
          </w:p>
        </w:tc>
        <w:tc>
          <w:tcPr>
            <w:tcW w:w="2296" w:type="dxa"/>
            <w:tcBorders>
              <w:top w:val="single" w:sz="4" w:space="0" w:color="000000"/>
              <w:left w:val="nil"/>
              <w:bottom w:val="single" w:sz="4" w:space="0" w:color="000000"/>
              <w:right w:val="single" w:sz="4" w:space="0" w:color="000000"/>
            </w:tcBorders>
            <w:shd w:val="clear" w:color="auto" w:fill="auto"/>
            <w:noWrap/>
            <w:vAlign w:val="center"/>
            <w:hideMark/>
          </w:tcPr>
          <w:p w:rsidR="0050332D" w:rsidRPr="0050332D" w:rsidRDefault="0050332D">
            <w:pPr>
              <w:widowControl/>
              <w:jc w:val="center"/>
              <w:rPr>
                <w:rFonts w:ascii="仿宋" w:eastAsia="仿宋" w:hAnsi="仿宋" w:cs="Arial"/>
                <w:b/>
                <w:bCs/>
                <w:color w:val="000000"/>
                <w:kern w:val="0"/>
                <w:sz w:val="24"/>
                <w:szCs w:val="24"/>
              </w:rPr>
            </w:pPr>
            <w:r w:rsidRPr="0050332D">
              <w:rPr>
                <w:rFonts w:ascii="仿宋" w:eastAsia="仿宋" w:hAnsi="仿宋" w:cs="Arial" w:hint="eastAsia"/>
                <w:b/>
                <w:bCs/>
                <w:color w:val="000000"/>
                <w:kern w:val="0"/>
                <w:sz w:val="24"/>
                <w:szCs w:val="24"/>
              </w:rPr>
              <w:t>校内专业名称</w:t>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rsidR="0050332D" w:rsidRPr="0050332D" w:rsidRDefault="0050332D">
            <w:pPr>
              <w:widowControl/>
              <w:jc w:val="center"/>
              <w:rPr>
                <w:rFonts w:ascii="仿宋" w:eastAsia="仿宋" w:hAnsi="仿宋" w:cs="Arial"/>
                <w:b/>
                <w:bCs/>
                <w:color w:val="000000"/>
                <w:kern w:val="0"/>
                <w:sz w:val="24"/>
                <w:szCs w:val="24"/>
              </w:rPr>
            </w:pPr>
            <w:r w:rsidRPr="0050332D">
              <w:rPr>
                <w:rFonts w:ascii="仿宋" w:eastAsia="仿宋" w:hAnsi="仿宋" w:cs="Arial" w:hint="eastAsia"/>
                <w:b/>
                <w:bCs/>
                <w:color w:val="000000"/>
                <w:kern w:val="0"/>
                <w:sz w:val="24"/>
                <w:szCs w:val="24"/>
              </w:rPr>
              <w:t>专业类别</w:t>
            </w:r>
          </w:p>
        </w:tc>
        <w:tc>
          <w:tcPr>
            <w:tcW w:w="2552" w:type="dxa"/>
            <w:tcBorders>
              <w:top w:val="single" w:sz="4" w:space="0" w:color="000000"/>
              <w:left w:val="nil"/>
              <w:bottom w:val="single" w:sz="4" w:space="0" w:color="000000"/>
              <w:right w:val="single" w:sz="4" w:space="0" w:color="000000"/>
            </w:tcBorders>
            <w:shd w:val="clear" w:color="auto" w:fill="auto"/>
            <w:noWrap/>
            <w:vAlign w:val="center"/>
            <w:hideMark/>
          </w:tcPr>
          <w:p w:rsidR="0050332D" w:rsidRPr="0050332D" w:rsidRDefault="0050332D">
            <w:pPr>
              <w:widowControl/>
              <w:jc w:val="center"/>
              <w:rPr>
                <w:rFonts w:ascii="仿宋" w:eastAsia="仿宋" w:hAnsi="仿宋" w:cs="Arial"/>
                <w:b/>
                <w:bCs/>
                <w:color w:val="000000"/>
                <w:kern w:val="0"/>
                <w:sz w:val="24"/>
                <w:szCs w:val="24"/>
              </w:rPr>
            </w:pPr>
            <w:r w:rsidRPr="0050332D">
              <w:rPr>
                <w:rFonts w:ascii="仿宋" w:eastAsia="仿宋" w:hAnsi="仿宋" w:cs="Arial" w:hint="eastAsia"/>
                <w:b/>
                <w:bCs/>
                <w:color w:val="000000"/>
                <w:kern w:val="0"/>
                <w:sz w:val="24"/>
                <w:szCs w:val="24"/>
              </w:rPr>
              <w:t>部院系</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88101</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教育学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职业技术师范教育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教育学部</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2</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88102</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特殊教育</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特殊教育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教育学部</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3</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88104</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学前教育</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学前教育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教育学部</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4</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88106</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教育技术学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教育学部</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5</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88108</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公共事业管理-教育</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职业技术师范教育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教育学部</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6</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03101</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历史学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历史学院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7</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07102</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汉语言文学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文学院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8</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11101</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数学与应用数学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数学科学学院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9</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09101</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化学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化学学院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10</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10102</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生物科学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生命科学学院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11</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14101</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物理学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物理学系</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12</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AQ101</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心理学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心理学部</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13</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04101</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俄语</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外国语言文学学院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14</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04102</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日语</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外国语言文学学院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15</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04103</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英语</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外国语言文学学院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16</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05112</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美术学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艺术与传媒学院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17</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05113</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舞蹈学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艺术与传媒学院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18</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05115</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音乐学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艺术与传媒学院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19</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05117</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书法学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艺术与传媒学院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20</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05118</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数字媒体艺术</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职业技术师范教育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艺术与传媒学院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21</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05131</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戏剧影视文学</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职业技术师范教育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艺术与传媒学院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22</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23101</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思想政治教育</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马克思主义学院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23</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12101</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体育教育</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体育与运动学院</w:t>
            </w:r>
          </w:p>
        </w:tc>
      </w:tr>
      <w:tr w:rsidR="0050332D" w:rsidRPr="0050332D" w:rsidTr="00485AAE">
        <w:trPr>
          <w:trHeight w:hRule="exact" w:val="425"/>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24</w:t>
            </w:r>
          </w:p>
        </w:tc>
        <w:tc>
          <w:tcPr>
            <w:tcW w:w="1420"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center"/>
              <w:rPr>
                <w:rFonts w:ascii="仿宋" w:eastAsia="仿宋" w:hAnsi="仿宋" w:cs="Arial"/>
                <w:kern w:val="0"/>
                <w:sz w:val="24"/>
                <w:szCs w:val="24"/>
              </w:rPr>
            </w:pPr>
            <w:r w:rsidRPr="0050332D">
              <w:rPr>
                <w:rFonts w:ascii="仿宋" w:eastAsia="仿宋" w:hAnsi="仿宋" w:cs="Arial" w:hint="eastAsia"/>
                <w:kern w:val="0"/>
                <w:sz w:val="24"/>
                <w:szCs w:val="24"/>
              </w:rPr>
              <w:t>12103</w:t>
            </w:r>
          </w:p>
        </w:tc>
        <w:tc>
          <w:tcPr>
            <w:tcW w:w="2296"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运动训练</w:t>
            </w:r>
          </w:p>
        </w:tc>
        <w:tc>
          <w:tcPr>
            <w:tcW w:w="2268"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中学教育</w:t>
            </w:r>
          </w:p>
        </w:tc>
        <w:tc>
          <w:tcPr>
            <w:tcW w:w="2552" w:type="dxa"/>
            <w:tcBorders>
              <w:top w:val="nil"/>
              <w:left w:val="nil"/>
              <w:bottom w:val="single" w:sz="4" w:space="0" w:color="000000"/>
              <w:right w:val="single" w:sz="4" w:space="0" w:color="000000"/>
            </w:tcBorders>
            <w:shd w:val="clear" w:color="auto" w:fill="auto"/>
            <w:noWrap/>
            <w:vAlign w:val="bottom"/>
            <w:hideMark/>
          </w:tcPr>
          <w:p w:rsidR="0050332D" w:rsidRPr="0050332D" w:rsidRDefault="0050332D" w:rsidP="0050332D">
            <w:pPr>
              <w:widowControl/>
              <w:jc w:val="left"/>
              <w:rPr>
                <w:rFonts w:ascii="仿宋" w:eastAsia="仿宋" w:hAnsi="仿宋" w:cs="Arial"/>
                <w:kern w:val="0"/>
                <w:sz w:val="24"/>
                <w:szCs w:val="24"/>
              </w:rPr>
            </w:pPr>
            <w:r w:rsidRPr="0050332D">
              <w:rPr>
                <w:rFonts w:ascii="仿宋" w:eastAsia="仿宋" w:hAnsi="仿宋" w:cs="Arial" w:hint="eastAsia"/>
                <w:kern w:val="0"/>
                <w:sz w:val="24"/>
                <w:szCs w:val="24"/>
              </w:rPr>
              <w:t>体育与运动学院</w:t>
            </w:r>
          </w:p>
        </w:tc>
      </w:tr>
    </w:tbl>
    <w:p w:rsidR="0050332D" w:rsidRPr="0050332D" w:rsidRDefault="0050332D" w:rsidP="00485AAE">
      <w:pPr>
        <w:spacing w:line="560" w:lineRule="exact"/>
        <w:ind w:right="1280"/>
        <w:rPr>
          <w:rFonts w:ascii="仿宋_GB2312" w:eastAsia="仿宋_GB2312" w:hAnsi="华文仿宋" w:cs="Times New Roman"/>
          <w:color w:val="000000"/>
          <w:sz w:val="32"/>
          <w:szCs w:val="32"/>
        </w:rPr>
      </w:pPr>
    </w:p>
    <w:sectPr w:rsidR="0050332D" w:rsidRPr="0050332D" w:rsidSect="001C4B6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DE6" w:rsidRDefault="00E33DE6" w:rsidP="00B36148">
      <w:r>
        <w:separator/>
      </w:r>
    </w:p>
  </w:endnote>
  <w:endnote w:type="continuationSeparator" w:id="0">
    <w:p w:rsidR="00E33DE6" w:rsidRDefault="00E33DE6" w:rsidP="00B3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1469"/>
      <w:docPartObj>
        <w:docPartGallery w:val="Page Numbers (Bottom of Page)"/>
        <w:docPartUnique/>
      </w:docPartObj>
    </w:sdtPr>
    <w:sdtEndPr/>
    <w:sdtContent>
      <w:p w:rsidR="00442820" w:rsidRDefault="00756BF6">
        <w:pPr>
          <w:pStyle w:val="a5"/>
          <w:jc w:val="center"/>
        </w:pPr>
        <w:r>
          <w:rPr>
            <w:noProof/>
            <w:lang w:val="zh-CN"/>
          </w:rPr>
          <w:fldChar w:fldCharType="begin"/>
        </w:r>
        <w:r w:rsidR="0084338C">
          <w:rPr>
            <w:noProof/>
            <w:lang w:val="zh-CN"/>
          </w:rPr>
          <w:instrText xml:space="preserve"> PAGE   \* MERGEFORMAT </w:instrText>
        </w:r>
        <w:r>
          <w:rPr>
            <w:noProof/>
            <w:lang w:val="zh-CN"/>
          </w:rPr>
          <w:fldChar w:fldCharType="separate"/>
        </w:r>
        <w:r w:rsidR="007861F9">
          <w:rPr>
            <w:noProof/>
            <w:lang w:val="zh-CN"/>
          </w:rPr>
          <w:t>4</w:t>
        </w:r>
        <w:r>
          <w:rPr>
            <w:noProof/>
            <w:lang w:val="zh-CN"/>
          </w:rPr>
          <w:fldChar w:fldCharType="end"/>
        </w:r>
      </w:p>
    </w:sdtContent>
  </w:sdt>
  <w:p w:rsidR="00442820" w:rsidRDefault="004428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DE6" w:rsidRDefault="00E33DE6" w:rsidP="00B36148">
      <w:r>
        <w:separator/>
      </w:r>
    </w:p>
  </w:footnote>
  <w:footnote w:type="continuationSeparator" w:id="0">
    <w:p w:rsidR="00E33DE6" w:rsidRDefault="00E33DE6" w:rsidP="00B36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244B"/>
    <w:multiLevelType w:val="hybridMultilevel"/>
    <w:tmpl w:val="02BC49A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30E2E84"/>
    <w:multiLevelType w:val="hybridMultilevel"/>
    <w:tmpl w:val="88D6EBB6"/>
    <w:lvl w:ilvl="0" w:tplc="9B383F9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F386740"/>
    <w:multiLevelType w:val="hybridMultilevel"/>
    <w:tmpl w:val="090A3AA8"/>
    <w:lvl w:ilvl="0" w:tplc="4CCED62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B8"/>
    <w:rsid w:val="000070CF"/>
    <w:rsid w:val="00007693"/>
    <w:rsid w:val="0001311E"/>
    <w:rsid w:val="00014A5B"/>
    <w:rsid w:val="00014B72"/>
    <w:rsid w:val="00017D9E"/>
    <w:rsid w:val="00022405"/>
    <w:rsid w:val="00025E70"/>
    <w:rsid w:val="00031F97"/>
    <w:rsid w:val="00042C8C"/>
    <w:rsid w:val="00045E44"/>
    <w:rsid w:val="00055ECE"/>
    <w:rsid w:val="000617A9"/>
    <w:rsid w:val="0006783E"/>
    <w:rsid w:val="00070FEF"/>
    <w:rsid w:val="00071E19"/>
    <w:rsid w:val="00072DAF"/>
    <w:rsid w:val="00074423"/>
    <w:rsid w:val="000749B7"/>
    <w:rsid w:val="00087559"/>
    <w:rsid w:val="000A1E51"/>
    <w:rsid w:val="000C21A4"/>
    <w:rsid w:val="000C5325"/>
    <w:rsid w:val="000D6FD4"/>
    <w:rsid w:val="000E45E9"/>
    <w:rsid w:val="000F4A69"/>
    <w:rsid w:val="00101772"/>
    <w:rsid w:val="001123BF"/>
    <w:rsid w:val="00114BA4"/>
    <w:rsid w:val="00127C63"/>
    <w:rsid w:val="00141C2A"/>
    <w:rsid w:val="00142900"/>
    <w:rsid w:val="00142B43"/>
    <w:rsid w:val="00147F30"/>
    <w:rsid w:val="00150FB1"/>
    <w:rsid w:val="001532CF"/>
    <w:rsid w:val="00156F66"/>
    <w:rsid w:val="001708DB"/>
    <w:rsid w:val="00170F89"/>
    <w:rsid w:val="001711E5"/>
    <w:rsid w:val="001779A1"/>
    <w:rsid w:val="001869C6"/>
    <w:rsid w:val="00193965"/>
    <w:rsid w:val="00196A55"/>
    <w:rsid w:val="001B3948"/>
    <w:rsid w:val="001B5EA6"/>
    <w:rsid w:val="001C4B65"/>
    <w:rsid w:val="001D6482"/>
    <w:rsid w:val="001E4955"/>
    <w:rsid w:val="001F3DA0"/>
    <w:rsid w:val="0020427B"/>
    <w:rsid w:val="00210EDD"/>
    <w:rsid w:val="00211F73"/>
    <w:rsid w:val="00212943"/>
    <w:rsid w:val="0022167E"/>
    <w:rsid w:val="002235B6"/>
    <w:rsid w:val="002337CD"/>
    <w:rsid w:val="00233C4A"/>
    <w:rsid w:val="00234CBF"/>
    <w:rsid w:val="00237340"/>
    <w:rsid w:val="00242522"/>
    <w:rsid w:val="002507CF"/>
    <w:rsid w:val="00255968"/>
    <w:rsid w:val="00282EA4"/>
    <w:rsid w:val="002842D7"/>
    <w:rsid w:val="00285AF8"/>
    <w:rsid w:val="00287948"/>
    <w:rsid w:val="002B38AC"/>
    <w:rsid w:val="002C4B8F"/>
    <w:rsid w:val="002C6DAE"/>
    <w:rsid w:val="002D02BD"/>
    <w:rsid w:val="002D138B"/>
    <w:rsid w:val="002D7225"/>
    <w:rsid w:val="002E078C"/>
    <w:rsid w:val="002E603D"/>
    <w:rsid w:val="00301E3D"/>
    <w:rsid w:val="003059FB"/>
    <w:rsid w:val="00305B7B"/>
    <w:rsid w:val="00307512"/>
    <w:rsid w:val="003128F2"/>
    <w:rsid w:val="0031488D"/>
    <w:rsid w:val="00315FD4"/>
    <w:rsid w:val="00330136"/>
    <w:rsid w:val="0033208C"/>
    <w:rsid w:val="00335A45"/>
    <w:rsid w:val="00336398"/>
    <w:rsid w:val="00342370"/>
    <w:rsid w:val="00346A28"/>
    <w:rsid w:val="00351BFA"/>
    <w:rsid w:val="003535A2"/>
    <w:rsid w:val="003546DC"/>
    <w:rsid w:val="003704E8"/>
    <w:rsid w:val="00370666"/>
    <w:rsid w:val="00371375"/>
    <w:rsid w:val="00380DB7"/>
    <w:rsid w:val="00383087"/>
    <w:rsid w:val="003858AC"/>
    <w:rsid w:val="003A3A9E"/>
    <w:rsid w:val="003A7E20"/>
    <w:rsid w:val="003B2D8B"/>
    <w:rsid w:val="003C172D"/>
    <w:rsid w:val="003C5BA7"/>
    <w:rsid w:val="003D3CF9"/>
    <w:rsid w:val="003F3A57"/>
    <w:rsid w:val="00402A23"/>
    <w:rsid w:val="00422F99"/>
    <w:rsid w:val="00430559"/>
    <w:rsid w:val="004327D6"/>
    <w:rsid w:val="00442820"/>
    <w:rsid w:val="004442CC"/>
    <w:rsid w:val="00470531"/>
    <w:rsid w:val="0047208A"/>
    <w:rsid w:val="00485AAE"/>
    <w:rsid w:val="004871E0"/>
    <w:rsid w:val="00496E71"/>
    <w:rsid w:val="004B2510"/>
    <w:rsid w:val="004B502C"/>
    <w:rsid w:val="004C4395"/>
    <w:rsid w:val="004C66CF"/>
    <w:rsid w:val="004C6AD2"/>
    <w:rsid w:val="004D5F45"/>
    <w:rsid w:val="004D781B"/>
    <w:rsid w:val="004E04CD"/>
    <w:rsid w:val="004E0526"/>
    <w:rsid w:val="004E5E7A"/>
    <w:rsid w:val="004E7F2D"/>
    <w:rsid w:val="004F3B8E"/>
    <w:rsid w:val="00500142"/>
    <w:rsid w:val="0050048D"/>
    <w:rsid w:val="00500D3F"/>
    <w:rsid w:val="0050332D"/>
    <w:rsid w:val="00503E20"/>
    <w:rsid w:val="00507EE6"/>
    <w:rsid w:val="00512E8A"/>
    <w:rsid w:val="00521053"/>
    <w:rsid w:val="00521301"/>
    <w:rsid w:val="00523552"/>
    <w:rsid w:val="0053230D"/>
    <w:rsid w:val="00534243"/>
    <w:rsid w:val="00535339"/>
    <w:rsid w:val="00546E1A"/>
    <w:rsid w:val="0055382C"/>
    <w:rsid w:val="00555AEF"/>
    <w:rsid w:val="00563E7C"/>
    <w:rsid w:val="00570013"/>
    <w:rsid w:val="0057035D"/>
    <w:rsid w:val="005825B8"/>
    <w:rsid w:val="00585ADE"/>
    <w:rsid w:val="00585C14"/>
    <w:rsid w:val="005903CC"/>
    <w:rsid w:val="00591A17"/>
    <w:rsid w:val="005925E8"/>
    <w:rsid w:val="00593D49"/>
    <w:rsid w:val="00595460"/>
    <w:rsid w:val="00595C39"/>
    <w:rsid w:val="00596783"/>
    <w:rsid w:val="005A0A52"/>
    <w:rsid w:val="005A12EA"/>
    <w:rsid w:val="005A52FC"/>
    <w:rsid w:val="005B1103"/>
    <w:rsid w:val="005B241B"/>
    <w:rsid w:val="005C6A7F"/>
    <w:rsid w:val="005D1B6C"/>
    <w:rsid w:val="005D3044"/>
    <w:rsid w:val="005E6A40"/>
    <w:rsid w:val="005E7125"/>
    <w:rsid w:val="005E7F2D"/>
    <w:rsid w:val="005F2241"/>
    <w:rsid w:val="005F4FDD"/>
    <w:rsid w:val="005F5D45"/>
    <w:rsid w:val="006001CC"/>
    <w:rsid w:val="00601FC3"/>
    <w:rsid w:val="00604683"/>
    <w:rsid w:val="00621139"/>
    <w:rsid w:val="00622BF1"/>
    <w:rsid w:val="0063254C"/>
    <w:rsid w:val="006336B8"/>
    <w:rsid w:val="00635DFA"/>
    <w:rsid w:val="00647B36"/>
    <w:rsid w:val="006518B1"/>
    <w:rsid w:val="00651AA6"/>
    <w:rsid w:val="006534AE"/>
    <w:rsid w:val="00654D4F"/>
    <w:rsid w:val="0065732E"/>
    <w:rsid w:val="00667C51"/>
    <w:rsid w:val="00675048"/>
    <w:rsid w:val="0068075C"/>
    <w:rsid w:val="006919BA"/>
    <w:rsid w:val="00694D68"/>
    <w:rsid w:val="006A078D"/>
    <w:rsid w:val="006B028C"/>
    <w:rsid w:val="006B2780"/>
    <w:rsid w:val="006B4B39"/>
    <w:rsid w:val="006C0432"/>
    <w:rsid w:val="006C55D6"/>
    <w:rsid w:val="006D67B6"/>
    <w:rsid w:val="006E22DB"/>
    <w:rsid w:val="006F3895"/>
    <w:rsid w:val="006F42BB"/>
    <w:rsid w:val="00701C97"/>
    <w:rsid w:val="00703583"/>
    <w:rsid w:val="00707713"/>
    <w:rsid w:val="0070777E"/>
    <w:rsid w:val="00713E81"/>
    <w:rsid w:val="00714644"/>
    <w:rsid w:val="00717A83"/>
    <w:rsid w:val="00723EC9"/>
    <w:rsid w:val="00724456"/>
    <w:rsid w:val="00734343"/>
    <w:rsid w:val="00735167"/>
    <w:rsid w:val="00753E26"/>
    <w:rsid w:val="00756BF6"/>
    <w:rsid w:val="0075717E"/>
    <w:rsid w:val="00763503"/>
    <w:rsid w:val="00763707"/>
    <w:rsid w:val="00780040"/>
    <w:rsid w:val="0078456C"/>
    <w:rsid w:val="00785D68"/>
    <w:rsid w:val="007861F9"/>
    <w:rsid w:val="007905F7"/>
    <w:rsid w:val="00797FE1"/>
    <w:rsid w:val="007A67D0"/>
    <w:rsid w:val="007A7F90"/>
    <w:rsid w:val="007B0602"/>
    <w:rsid w:val="007B6DE4"/>
    <w:rsid w:val="007D17FA"/>
    <w:rsid w:val="007E0B7F"/>
    <w:rsid w:val="007F22DA"/>
    <w:rsid w:val="008060A0"/>
    <w:rsid w:val="00806C76"/>
    <w:rsid w:val="00812619"/>
    <w:rsid w:val="008143E6"/>
    <w:rsid w:val="00816F7D"/>
    <w:rsid w:val="008202B7"/>
    <w:rsid w:val="00822028"/>
    <w:rsid w:val="00825ECE"/>
    <w:rsid w:val="008327B8"/>
    <w:rsid w:val="00833DAA"/>
    <w:rsid w:val="008372BF"/>
    <w:rsid w:val="008378F9"/>
    <w:rsid w:val="0084338C"/>
    <w:rsid w:val="00850495"/>
    <w:rsid w:val="00850E79"/>
    <w:rsid w:val="0085442D"/>
    <w:rsid w:val="00865975"/>
    <w:rsid w:val="00866ADC"/>
    <w:rsid w:val="0086781A"/>
    <w:rsid w:val="00876136"/>
    <w:rsid w:val="008764F7"/>
    <w:rsid w:val="00882454"/>
    <w:rsid w:val="00883CBF"/>
    <w:rsid w:val="00884552"/>
    <w:rsid w:val="00886CEB"/>
    <w:rsid w:val="008908F1"/>
    <w:rsid w:val="008A3C3C"/>
    <w:rsid w:val="008A51AA"/>
    <w:rsid w:val="008B025A"/>
    <w:rsid w:val="008B15DD"/>
    <w:rsid w:val="008B33FE"/>
    <w:rsid w:val="008C601E"/>
    <w:rsid w:val="008C6AA9"/>
    <w:rsid w:val="008D069E"/>
    <w:rsid w:val="008E67BF"/>
    <w:rsid w:val="00905C42"/>
    <w:rsid w:val="0091035F"/>
    <w:rsid w:val="00921025"/>
    <w:rsid w:val="00923729"/>
    <w:rsid w:val="00925D02"/>
    <w:rsid w:val="00940406"/>
    <w:rsid w:val="00946C87"/>
    <w:rsid w:val="0095181E"/>
    <w:rsid w:val="009552A6"/>
    <w:rsid w:val="00957049"/>
    <w:rsid w:val="00963CAF"/>
    <w:rsid w:val="00964E8D"/>
    <w:rsid w:val="00970DD7"/>
    <w:rsid w:val="00980AB6"/>
    <w:rsid w:val="00980BF7"/>
    <w:rsid w:val="009855D9"/>
    <w:rsid w:val="00990947"/>
    <w:rsid w:val="00997291"/>
    <w:rsid w:val="0099776D"/>
    <w:rsid w:val="009B0E35"/>
    <w:rsid w:val="009B4836"/>
    <w:rsid w:val="009C0261"/>
    <w:rsid w:val="009D11B5"/>
    <w:rsid w:val="009D5D37"/>
    <w:rsid w:val="009D720F"/>
    <w:rsid w:val="009E377F"/>
    <w:rsid w:val="009F0D6F"/>
    <w:rsid w:val="009F4DE3"/>
    <w:rsid w:val="009F68EB"/>
    <w:rsid w:val="00A05609"/>
    <w:rsid w:val="00A07618"/>
    <w:rsid w:val="00A3175B"/>
    <w:rsid w:val="00A353D8"/>
    <w:rsid w:val="00A50221"/>
    <w:rsid w:val="00A53E93"/>
    <w:rsid w:val="00A574CF"/>
    <w:rsid w:val="00A75DB3"/>
    <w:rsid w:val="00A92D78"/>
    <w:rsid w:val="00A97A02"/>
    <w:rsid w:val="00AB03DB"/>
    <w:rsid w:val="00AB3E81"/>
    <w:rsid w:val="00AB4177"/>
    <w:rsid w:val="00AC1C2E"/>
    <w:rsid w:val="00AC25EA"/>
    <w:rsid w:val="00AC3D72"/>
    <w:rsid w:val="00AC566F"/>
    <w:rsid w:val="00AC639C"/>
    <w:rsid w:val="00AE0187"/>
    <w:rsid w:val="00AE1FAF"/>
    <w:rsid w:val="00AF763C"/>
    <w:rsid w:val="00B012C9"/>
    <w:rsid w:val="00B0331D"/>
    <w:rsid w:val="00B065B8"/>
    <w:rsid w:val="00B13220"/>
    <w:rsid w:val="00B15E1C"/>
    <w:rsid w:val="00B174FD"/>
    <w:rsid w:val="00B31CE5"/>
    <w:rsid w:val="00B3243C"/>
    <w:rsid w:val="00B34954"/>
    <w:rsid w:val="00B3516C"/>
    <w:rsid w:val="00B36148"/>
    <w:rsid w:val="00B41256"/>
    <w:rsid w:val="00B45673"/>
    <w:rsid w:val="00B50E60"/>
    <w:rsid w:val="00B60CA5"/>
    <w:rsid w:val="00B71A29"/>
    <w:rsid w:val="00B85593"/>
    <w:rsid w:val="00B9533A"/>
    <w:rsid w:val="00B959B2"/>
    <w:rsid w:val="00B964C2"/>
    <w:rsid w:val="00BA1800"/>
    <w:rsid w:val="00BB0004"/>
    <w:rsid w:val="00BB5052"/>
    <w:rsid w:val="00BC3FAE"/>
    <w:rsid w:val="00BD0E6E"/>
    <w:rsid w:val="00BD231C"/>
    <w:rsid w:val="00BD5460"/>
    <w:rsid w:val="00BD6AD0"/>
    <w:rsid w:val="00BE2F8F"/>
    <w:rsid w:val="00BF127A"/>
    <w:rsid w:val="00BF1F02"/>
    <w:rsid w:val="00BF7B9F"/>
    <w:rsid w:val="00C03A0F"/>
    <w:rsid w:val="00C122BB"/>
    <w:rsid w:val="00C150E2"/>
    <w:rsid w:val="00C17293"/>
    <w:rsid w:val="00C21B54"/>
    <w:rsid w:val="00C31601"/>
    <w:rsid w:val="00C339EF"/>
    <w:rsid w:val="00C34D28"/>
    <w:rsid w:val="00C35FBB"/>
    <w:rsid w:val="00C40715"/>
    <w:rsid w:val="00C42BBD"/>
    <w:rsid w:val="00C5477F"/>
    <w:rsid w:val="00C56F7C"/>
    <w:rsid w:val="00C57570"/>
    <w:rsid w:val="00C73718"/>
    <w:rsid w:val="00C8230B"/>
    <w:rsid w:val="00CA13AD"/>
    <w:rsid w:val="00CA58ED"/>
    <w:rsid w:val="00CA5B54"/>
    <w:rsid w:val="00CD1C67"/>
    <w:rsid w:val="00CD2D57"/>
    <w:rsid w:val="00CE29DA"/>
    <w:rsid w:val="00CE583A"/>
    <w:rsid w:val="00CE6850"/>
    <w:rsid w:val="00CF1390"/>
    <w:rsid w:val="00CF4B22"/>
    <w:rsid w:val="00CF774D"/>
    <w:rsid w:val="00D0667A"/>
    <w:rsid w:val="00D07C78"/>
    <w:rsid w:val="00D07D52"/>
    <w:rsid w:val="00D12D9F"/>
    <w:rsid w:val="00D23AAD"/>
    <w:rsid w:val="00D240C2"/>
    <w:rsid w:val="00D241AB"/>
    <w:rsid w:val="00D27519"/>
    <w:rsid w:val="00D43CC2"/>
    <w:rsid w:val="00D44709"/>
    <w:rsid w:val="00D50605"/>
    <w:rsid w:val="00D52C8F"/>
    <w:rsid w:val="00D666FD"/>
    <w:rsid w:val="00D66C70"/>
    <w:rsid w:val="00D702C6"/>
    <w:rsid w:val="00D71897"/>
    <w:rsid w:val="00D744F7"/>
    <w:rsid w:val="00D75693"/>
    <w:rsid w:val="00D77BFD"/>
    <w:rsid w:val="00D8440A"/>
    <w:rsid w:val="00D86B87"/>
    <w:rsid w:val="00D9015F"/>
    <w:rsid w:val="00D936F9"/>
    <w:rsid w:val="00D97514"/>
    <w:rsid w:val="00DA1888"/>
    <w:rsid w:val="00DA4476"/>
    <w:rsid w:val="00DB14CB"/>
    <w:rsid w:val="00DB34D7"/>
    <w:rsid w:val="00DB417F"/>
    <w:rsid w:val="00DB521A"/>
    <w:rsid w:val="00DC058E"/>
    <w:rsid w:val="00DC636F"/>
    <w:rsid w:val="00DD189E"/>
    <w:rsid w:val="00DD74BB"/>
    <w:rsid w:val="00DE57FC"/>
    <w:rsid w:val="00DF6D76"/>
    <w:rsid w:val="00E03804"/>
    <w:rsid w:val="00E062DE"/>
    <w:rsid w:val="00E06A0F"/>
    <w:rsid w:val="00E13D62"/>
    <w:rsid w:val="00E244C2"/>
    <w:rsid w:val="00E24C5A"/>
    <w:rsid w:val="00E25E90"/>
    <w:rsid w:val="00E33DE6"/>
    <w:rsid w:val="00E3594C"/>
    <w:rsid w:val="00E41F18"/>
    <w:rsid w:val="00E42079"/>
    <w:rsid w:val="00E511B0"/>
    <w:rsid w:val="00E64264"/>
    <w:rsid w:val="00E811DB"/>
    <w:rsid w:val="00E83CD2"/>
    <w:rsid w:val="00E84C30"/>
    <w:rsid w:val="00E91158"/>
    <w:rsid w:val="00E944A2"/>
    <w:rsid w:val="00E97E85"/>
    <w:rsid w:val="00EA22F1"/>
    <w:rsid w:val="00EB0DDF"/>
    <w:rsid w:val="00EB463D"/>
    <w:rsid w:val="00ED00C7"/>
    <w:rsid w:val="00ED6815"/>
    <w:rsid w:val="00ED6F14"/>
    <w:rsid w:val="00EE0064"/>
    <w:rsid w:val="00EE5168"/>
    <w:rsid w:val="00EE52EC"/>
    <w:rsid w:val="00EF1375"/>
    <w:rsid w:val="00EF6DCE"/>
    <w:rsid w:val="00F07469"/>
    <w:rsid w:val="00F14595"/>
    <w:rsid w:val="00F2702A"/>
    <w:rsid w:val="00F275CC"/>
    <w:rsid w:val="00F32906"/>
    <w:rsid w:val="00F32C95"/>
    <w:rsid w:val="00F40663"/>
    <w:rsid w:val="00F432AB"/>
    <w:rsid w:val="00F45659"/>
    <w:rsid w:val="00F57EB0"/>
    <w:rsid w:val="00F73B26"/>
    <w:rsid w:val="00F75743"/>
    <w:rsid w:val="00F760EB"/>
    <w:rsid w:val="00F76C9E"/>
    <w:rsid w:val="00F82DDC"/>
    <w:rsid w:val="00F82F59"/>
    <w:rsid w:val="00F8333F"/>
    <w:rsid w:val="00F915DB"/>
    <w:rsid w:val="00F91AEA"/>
    <w:rsid w:val="00F96A35"/>
    <w:rsid w:val="00FA5A3B"/>
    <w:rsid w:val="00FA6E99"/>
    <w:rsid w:val="00FB375A"/>
    <w:rsid w:val="00FB5D36"/>
    <w:rsid w:val="00FB75BA"/>
    <w:rsid w:val="00FC1D9F"/>
    <w:rsid w:val="00FD400A"/>
    <w:rsid w:val="00FE4FC0"/>
    <w:rsid w:val="00FE7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E294BC-CE92-45F0-984A-16985C7C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B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1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6148"/>
    <w:rPr>
      <w:sz w:val="18"/>
      <w:szCs w:val="18"/>
    </w:rPr>
  </w:style>
  <w:style w:type="paragraph" w:styleId="a5">
    <w:name w:val="footer"/>
    <w:basedOn w:val="a"/>
    <w:link w:val="a6"/>
    <w:uiPriority w:val="99"/>
    <w:unhideWhenUsed/>
    <w:rsid w:val="00B36148"/>
    <w:pPr>
      <w:tabs>
        <w:tab w:val="center" w:pos="4153"/>
        <w:tab w:val="right" w:pos="8306"/>
      </w:tabs>
      <w:snapToGrid w:val="0"/>
      <w:jc w:val="left"/>
    </w:pPr>
    <w:rPr>
      <w:sz w:val="18"/>
      <w:szCs w:val="18"/>
    </w:rPr>
  </w:style>
  <w:style w:type="character" w:customStyle="1" w:styleId="a6">
    <w:name w:val="页脚 字符"/>
    <w:basedOn w:val="a0"/>
    <w:link w:val="a5"/>
    <w:uiPriority w:val="99"/>
    <w:rsid w:val="00B36148"/>
    <w:rPr>
      <w:sz w:val="18"/>
      <w:szCs w:val="18"/>
    </w:rPr>
  </w:style>
  <w:style w:type="paragraph" w:styleId="a7">
    <w:name w:val="Normal (Web)"/>
    <w:basedOn w:val="a"/>
    <w:unhideWhenUsed/>
    <w:rsid w:val="0085442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47208A"/>
    <w:rPr>
      <w:color w:val="0563C1" w:themeColor="hyperlink"/>
      <w:u w:val="single"/>
    </w:rPr>
  </w:style>
  <w:style w:type="paragraph" w:styleId="a9">
    <w:name w:val="Balloon Text"/>
    <w:basedOn w:val="a"/>
    <w:link w:val="aa"/>
    <w:uiPriority w:val="99"/>
    <w:semiHidden/>
    <w:unhideWhenUsed/>
    <w:rsid w:val="00735167"/>
    <w:rPr>
      <w:sz w:val="18"/>
      <w:szCs w:val="18"/>
    </w:rPr>
  </w:style>
  <w:style w:type="character" w:customStyle="1" w:styleId="aa">
    <w:name w:val="批注框文本 字符"/>
    <w:basedOn w:val="a0"/>
    <w:link w:val="a9"/>
    <w:uiPriority w:val="99"/>
    <w:semiHidden/>
    <w:rsid w:val="00735167"/>
    <w:rPr>
      <w:sz w:val="18"/>
      <w:szCs w:val="18"/>
    </w:rPr>
  </w:style>
  <w:style w:type="character" w:styleId="ab">
    <w:name w:val="annotation reference"/>
    <w:basedOn w:val="a0"/>
    <w:unhideWhenUsed/>
    <w:rsid w:val="006919BA"/>
    <w:rPr>
      <w:sz w:val="21"/>
      <w:szCs w:val="21"/>
    </w:rPr>
  </w:style>
  <w:style w:type="paragraph" w:styleId="ac">
    <w:name w:val="annotation text"/>
    <w:basedOn w:val="a"/>
    <w:link w:val="ad"/>
    <w:unhideWhenUsed/>
    <w:rsid w:val="006919BA"/>
    <w:pPr>
      <w:jc w:val="left"/>
    </w:pPr>
  </w:style>
  <w:style w:type="character" w:customStyle="1" w:styleId="ad">
    <w:name w:val="批注文字 字符"/>
    <w:basedOn w:val="a0"/>
    <w:link w:val="ac"/>
    <w:rsid w:val="006919BA"/>
  </w:style>
  <w:style w:type="paragraph" w:styleId="ae">
    <w:name w:val="annotation subject"/>
    <w:basedOn w:val="ac"/>
    <w:next w:val="ac"/>
    <w:link w:val="af"/>
    <w:uiPriority w:val="99"/>
    <w:semiHidden/>
    <w:unhideWhenUsed/>
    <w:rsid w:val="006919BA"/>
    <w:rPr>
      <w:b/>
      <w:bCs/>
    </w:rPr>
  </w:style>
  <w:style w:type="character" w:customStyle="1" w:styleId="af">
    <w:name w:val="批注主题 字符"/>
    <w:basedOn w:val="ad"/>
    <w:link w:val="ae"/>
    <w:uiPriority w:val="99"/>
    <w:semiHidden/>
    <w:rsid w:val="006919BA"/>
    <w:rPr>
      <w:b/>
      <w:bCs/>
    </w:rPr>
  </w:style>
  <w:style w:type="paragraph" w:styleId="af0">
    <w:name w:val="List Paragraph"/>
    <w:basedOn w:val="a"/>
    <w:uiPriority w:val="34"/>
    <w:qFormat/>
    <w:rsid w:val="00114BA4"/>
    <w:pPr>
      <w:ind w:firstLineChars="200" w:firstLine="420"/>
    </w:pPr>
  </w:style>
  <w:style w:type="table" w:styleId="af1">
    <w:name w:val="Table Grid"/>
    <w:basedOn w:val="a1"/>
    <w:uiPriority w:val="39"/>
    <w:rsid w:val="00C40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a0"/>
    <w:uiPriority w:val="99"/>
    <w:semiHidden/>
    <w:unhideWhenUsed/>
    <w:rsid w:val="00193965"/>
    <w:rPr>
      <w:color w:val="605E5C"/>
      <w:shd w:val="clear" w:color="auto" w:fill="E1DFDD"/>
    </w:rPr>
  </w:style>
  <w:style w:type="paragraph" w:styleId="af2">
    <w:name w:val="Date"/>
    <w:basedOn w:val="a"/>
    <w:next w:val="a"/>
    <w:link w:val="af3"/>
    <w:uiPriority w:val="99"/>
    <w:semiHidden/>
    <w:unhideWhenUsed/>
    <w:rsid w:val="005B241B"/>
    <w:pPr>
      <w:ind w:leftChars="2500" w:left="100"/>
    </w:pPr>
  </w:style>
  <w:style w:type="character" w:customStyle="1" w:styleId="af3">
    <w:name w:val="日期 字符"/>
    <w:basedOn w:val="a0"/>
    <w:link w:val="af2"/>
    <w:uiPriority w:val="99"/>
    <w:semiHidden/>
    <w:rsid w:val="005B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87061">
      <w:bodyDiv w:val="1"/>
      <w:marLeft w:val="0"/>
      <w:marRight w:val="0"/>
      <w:marTop w:val="0"/>
      <w:marBottom w:val="0"/>
      <w:divBdr>
        <w:top w:val="none" w:sz="0" w:space="0" w:color="auto"/>
        <w:left w:val="none" w:sz="0" w:space="0" w:color="auto"/>
        <w:bottom w:val="none" w:sz="0" w:space="0" w:color="auto"/>
        <w:right w:val="none" w:sz="0" w:space="0" w:color="auto"/>
      </w:divBdr>
    </w:div>
    <w:div w:id="1387096762">
      <w:bodyDiv w:val="1"/>
      <w:marLeft w:val="0"/>
      <w:marRight w:val="0"/>
      <w:marTop w:val="0"/>
      <w:marBottom w:val="0"/>
      <w:divBdr>
        <w:top w:val="none" w:sz="0" w:space="0" w:color="auto"/>
        <w:left w:val="none" w:sz="0" w:space="0" w:color="auto"/>
        <w:bottom w:val="none" w:sz="0" w:space="0" w:color="auto"/>
        <w:right w:val="none" w:sz="0" w:space="0" w:color="auto"/>
      </w:divBdr>
    </w:div>
    <w:div w:id="18407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8E232-9633-492C-8B0E-DE4B99EB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cp:lastPrinted>2022-03-22T00:56:00Z</cp:lastPrinted>
  <dcterms:created xsi:type="dcterms:W3CDTF">2022-03-22T07:02:00Z</dcterms:created>
  <dcterms:modified xsi:type="dcterms:W3CDTF">2022-03-22T07:02:00Z</dcterms:modified>
</cp:coreProperties>
</file>