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C37B2" w14:textId="77777777" w:rsidR="00311C4C" w:rsidRPr="00B325C1" w:rsidRDefault="006236A7" w:rsidP="00E728A8">
      <w:pPr>
        <w:snapToGrid w:val="0"/>
        <w:spacing w:beforeLines="300" w:before="936" w:afterLines="100" w:after="312"/>
        <w:jc w:val="distribute"/>
        <w:rPr>
          <w:rFonts w:ascii="华文中宋" w:eastAsia="华文中宋" w:hAnsi="华文中宋"/>
          <w:b/>
          <w:color w:val="FF0000"/>
          <w:spacing w:val="-4"/>
          <w:w w:val="65"/>
          <w:sz w:val="100"/>
          <w:szCs w:val="100"/>
        </w:rPr>
      </w:pPr>
      <w:bookmarkStart w:id="0" w:name="_GoBack"/>
      <w:bookmarkEnd w:id="0"/>
      <w:r w:rsidRPr="00B325C1"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>北京师范大学</w:t>
      </w:r>
      <w:r w:rsidR="003F0250" w:rsidRPr="00B325C1"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>教务部</w:t>
      </w:r>
      <w:r w:rsidR="00CC2783" w:rsidRPr="00B325C1"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>文件</w:t>
      </w:r>
    </w:p>
    <w:p w14:paraId="2761901E" w14:textId="77777777" w:rsidR="00311C4C" w:rsidRDefault="00311C4C">
      <w:pPr>
        <w:snapToGrid w:val="0"/>
        <w:jc w:val="center"/>
        <w:rPr>
          <w:rFonts w:ascii="仿宋" w:eastAsia="仿宋" w:hAnsi="仿宋"/>
          <w:sz w:val="32"/>
          <w:szCs w:val="32"/>
        </w:rPr>
      </w:pPr>
    </w:p>
    <w:p w14:paraId="64E28A51" w14:textId="202420FE" w:rsidR="00C73E2E" w:rsidRPr="00B325C1" w:rsidRDefault="007D3A20" w:rsidP="00C73E2E">
      <w:pPr>
        <w:snapToGrid w:val="0"/>
        <w:spacing w:line="440" w:lineRule="exact"/>
        <w:jc w:val="center"/>
        <w:rPr>
          <w:rFonts w:ascii="仿宋_GB2312" w:eastAsia="仿宋_GB2312" w:hAnsi="华文仿宋"/>
          <w:color w:val="000000"/>
          <w:sz w:val="32"/>
          <w:szCs w:val="32"/>
        </w:rPr>
      </w:pPr>
      <w:r w:rsidRPr="00B325C1">
        <w:rPr>
          <w:rFonts w:ascii="仿宋_GB2312" w:eastAsia="仿宋_GB2312" w:hAnsi="华文仿宋" w:hint="eastAsia"/>
          <w:color w:val="000000"/>
          <w:sz w:val="32"/>
          <w:szCs w:val="32"/>
        </w:rPr>
        <w:t>师</w:t>
      </w:r>
      <w:r w:rsidR="005A248E">
        <w:rPr>
          <w:rFonts w:ascii="仿宋_GB2312" w:eastAsia="仿宋_GB2312" w:hAnsi="华文仿宋" w:hint="eastAsia"/>
          <w:color w:val="000000"/>
          <w:sz w:val="32"/>
          <w:szCs w:val="32"/>
        </w:rPr>
        <w:t>教</w:t>
      </w:r>
      <w:r w:rsidR="00561870">
        <w:rPr>
          <w:rFonts w:ascii="仿宋_GB2312" w:eastAsia="仿宋_GB2312" w:hAnsi="华文仿宋" w:hint="eastAsia"/>
          <w:color w:val="000000"/>
          <w:sz w:val="32"/>
          <w:szCs w:val="32"/>
        </w:rPr>
        <w:t>综合</w:t>
      </w:r>
      <w:r w:rsidR="00673FE6" w:rsidRPr="00B325C1">
        <w:rPr>
          <w:rFonts w:ascii="仿宋_GB2312" w:eastAsia="仿宋_GB2312" w:hAnsi="华文仿宋" w:hint="eastAsia"/>
          <w:color w:val="000000"/>
          <w:sz w:val="32"/>
          <w:szCs w:val="32"/>
        </w:rPr>
        <w:t>〔</w:t>
      </w:r>
      <w:r w:rsidR="00311C4C" w:rsidRPr="00677BD9">
        <w:rPr>
          <w:rFonts w:ascii="仿宋_GB2312" w:eastAsia="仿宋_GB2312" w:hAnsi="华文仿宋"/>
          <w:color w:val="000000" w:themeColor="text1"/>
          <w:sz w:val="32"/>
          <w:szCs w:val="32"/>
        </w:rPr>
        <w:t>20</w:t>
      </w:r>
      <w:r w:rsidR="00561870" w:rsidRPr="00677BD9">
        <w:rPr>
          <w:rFonts w:ascii="仿宋_GB2312" w:eastAsia="仿宋_GB2312" w:hAnsi="华文仿宋"/>
          <w:color w:val="000000" w:themeColor="text1"/>
          <w:sz w:val="32"/>
          <w:szCs w:val="32"/>
        </w:rPr>
        <w:t>23</w:t>
      </w:r>
      <w:r w:rsidR="00673FE6" w:rsidRPr="00677BD9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〕</w:t>
      </w:r>
      <w:r w:rsidR="00677BD9" w:rsidRPr="00677BD9">
        <w:rPr>
          <w:rFonts w:ascii="仿宋_GB2312" w:eastAsia="仿宋_GB2312" w:hAnsi="华文仿宋"/>
          <w:color w:val="000000" w:themeColor="text1"/>
          <w:sz w:val="32"/>
          <w:szCs w:val="32"/>
        </w:rPr>
        <w:t>53</w:t>
      </w:r>
      <w:r w:rsidR="00311C4C" w:rsidRPr="00677BD9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号</w:t>
      </w:r>
    </w:p>
    <w:p w14:paraId="61E120D6" w14:textId="77777777" w:rsidR="00311C4C" w:rsidRPr="00C87CF0" w:rsidRDefault="006950DB" w:rsidP="00C73E2E">
      <w:pPr>
        <w:snapToGrid w:val="0"/>
        <w:spacing w:line="440" w:lineRule="exact"/>
        <w:jc w:val="center"/>
        <w:rPr>
          <w:rFonts w:ascii="宋体" w:hAnsi="宋体" w:cs="宋体"/>
          <w:b/>
          <w:bCs/>
          <w:color w:val="FF0000"/>
          <w:w w:val="90"/>
          <w:kern w:val="0"/>
          <w:szCs w:val="21"/>
        </w:rPr>
      </w:pPr>
      <w:r w:rsidRPr="00C87CF0">
        <w:rPr>
          <w:rFonts w:ascii="仿宋" w:eastAsia="仿宋" w:hAnsi="仿宋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20CFBC" wp14:editId="2ECE437A">
                <wp:simplePos x="0" y="0"/>
                <wp:positionH relativeFrom="margin">
                  <wp:align>center</wp:align>
                </wp:positionH>
                <wp:positionV relativeFrom="paragraph">
                  <wp:posOffset>142875</wp:posOffset>
                </wp:positionV>
                <wp:extent cx="5597525" cy="0"/>
                <wp:effectExtent l="17780" t="10795" r="13970" b="17780"/>
                <wp:wrapNone/>
                <wp:docPr id="1" name="直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 flipV="1">
                          <a:off x="0" y="0"/>
                          <a:ext cx="5597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F248CBE" id="直线 4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1.25pt" to="440.75pt,11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OQfvKQIAADUEAAAOAAAAZHJzL2Uyb0RvYy54bWysU82O0zAQviPxDlbubZKS7LZR0xVKGi4L VNqFu2s7jYVjW7bbtEI8Ca/BiQuPs6/B2P2hCxeEyMEZe2Y+fzPzeX637wXaMWO5kmWUjpMIMUkU 5XJTRh8em9E0QtZhSbFQkpXRgdnobvHyxXzQBZuoTgnKDAIQaYtBl1HnnC7i2JKO9diOlWYSnK0y PXawNZuYGjwAei/iSZLcxIMyVBtFmLVwWh+d0SLgty0j7n3bWuaQKCPg5sJqwrr2a7yY42JjsO44 OdHA/8Cix1zCpReoGjuMtob/AdVzYpRVrRsT1ceqbTlhoQaoJk1+q+ahw5qFWqA5Vl/aZP8fLHm3 WxnEKcwuQhL3MKKnr9+evv9Ame/NoG0BIZVcGV8d2csHfa/IJ4ukqjosNyxwfDxoSEx9RvwsxW+s hhvWw1tFIQZvnQqN2remR63g+qNP9ODQDLQPkzlcJsP2DhE4zPPZbT7JI0TOvhgXHsInamPdG6Z6 5I0yElz6puEC7+6t85R+hfhjqRouRBi8kGiA62dJnoQMqwSn3uvjrNmsK2HQDoN2miaBLxQInusw o7aSBrSOYbo82Q5zcbThdiE9HtQCfE7WURyfZ8lsOV1Os1E2uVmOsqSuR6+bKhvdNOltXr+qq6pO v3hqaVZ0nFImPbuzUNPs74RwejJHiV2keulD/Bw9NAzInv+BdBirn+RRE2tFDytzHjdoMwSf3pEX //Ue7OvXvvgJAAD//wMAUEsDBBQABgAIAAAAIQB2iNLb2wAAAAYBAAAPAAAAZHJzL2Rvd25yZXYu eG1sTI9BS8NAEIXvgv9hmYI3u2lECWk2pRQsRBFs1fs2O01Cs7Nhd5vGf++Ih3qbN29475tiNdle jOhD50jBYp6AQKqd6ahR8PnxfJ+BCFGT0b0jVPCNAVbl7U2hc+MutMNxHxvBIRRyraCNccilDHWL Voe5G5DYOzpvdWTpG2m8vnC47WWaJE/S6o64odUDblqsT/uzVUCvL353en/bfG23OD6sh8ocq0qp u9m0XoKIOMXrMfziMzqUzHRwZzJB9Ar4kaggTR9BsJtlCx4OfwtZFvI/fvkDAAD//wMAUEsBAi0A FAAGAAgAAAAhALaDOJL+AAAA4QEAABMAAAAAAAAAAAAAAAAAAAAAAFtDb250ZW50X1R5cGVzXS54 bWxQSwECLQAUAAYACAAAACEAOP0h/9YAAACUAQAACwAAAAAAAAAAAAAAAAAvAQAAX3JlbHMvLnJl bHNQSwECLQAUAAYACAAAACEABTkH7ykCAAA1BAAADgAAAAAAAAAAAAAAAAAuAgAAZHJzL2Uyb0Rv Yy54bWxQSwECLQAUAAYACAAAACEAdojS29sAAAAGAQAADwAAAAAAAAAAAAAAAACDBAAAZHJzL2Rv d25yZXYueG1sUEsFBgAAAAAEAAQA8wAAAIsFAAAAAA== " strokecolor="red" strokeweight="1.5pt">
                <w10:wrap anchorx="margin"/>
              </v:line>
            </w:pict>
          </mc:Fallback>
        </mc:AlternateContent>
      </w:r>
      <w:r w:rsidR="002D1E46">
        <w:rPr>
          <w:rFonts w:ascii="宋体" w:hAnsi="宋体" w:cs="宋体" w:hint="eastAsia"/>
          <w:b/>
          <w:bCs/>
          <w:color w:val="FF0000"/>
          <w:w w:val="90"/>
          <w:kern w:val="0"/>
          <w:szCs w:val="21"/>
        </w:rPr>
        <w:t xml:space="preserve">                                         </w:t>
      </w:r>
    </w:p>
    <w:p w14:paraId="5A4E8C2F" w14:textId="2332CE00" w:rsidR="006D4C3D" w:rsidRDefault="00561870" w:rsidP="00792B8E">
      <w:pPr>
        <w:widowControl/>
        <w:snapToGrid w:val="0"/>
        <w:spacing w:beforeLines="100" w:before="312" w:afterLines="100" w:after="312" w:line="560" w:lineRule="exact"/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</w:pPr>
      <w:r w:rsidRPr="00561870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宽口径</w:t>
      </w:r>
      <w:r w:rsidR="00E80C34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招生</w:t>
      </w:r>
      <w:r w:rsidR="00D87C45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培养</w:t>
      </w:r>
      <w:r w:rsidR="00E80C34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院（系）</w:t>
      </w:r>
      <w:r w:rsidRPr="00561870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专业分流</w:t>
      </w:r>
      <w:r w:rsidR="000553D7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管理办法</w:t>
      </w:r>
    </w:p>
    <w:p w14:paraId="34551B7A" w14:textId="636D719E" w:rsidR="00330633" w:rsidRPr="00792B8E" w:rsidRDefault="00330633" w:rsidP="00792B8E">
      <w:pPr>
        <w:snapToGrid w:val="0"/>
        <w:spacing w:beforeLines="100" w:before="312" w:afterLines="50" w:after="156" w:line="56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 w:rsidRPr="00792B8E">
        <w:rPr>
          <w:rFonts w:ascii="黑体" w:eastAsia="黑体" w:hAnsi="黑体" w:hint="eastAsia"/>
          <w:color w:val="000000"/>
          <w:sz w:val="32"/>
          <w:szCs w:val="32"/>
        </w:rPr>
        <w:t>第一章 总则</w:t>
      </w:r>
    </w:p>
    <w:p w14:paraId="1264DBF7" w14:textId="36AABE84" w:rsidR="000E1A82" w:rsidRDefault="00330633" w:rsidP="00792B8E">
      <w:pPr>
        <w:snapToGrid w:val="0"/>
        <w:spacing w:line="560" w:lineRule="exact"/>
        <w:ind w:firstLineChars="200" w:firstLine="643"/>
        <w:rPr>
          <w:rFonts w:ascii="仿宋_GB2312" w:eastAsia="仿宋_GB2312" w:hAnsi="华文仿宋"/>
          <w:color w:val="000000"/>
          <w:sz w:val="32"/>
          <w:szCs w:val="32"/>
        </w:rPr>
      </w:pPr>
      <w:r w:rsidRPr="00792B8E">
        <w:rPr>
          <w:rFonts w:ascii="楷体" w:eastAsia="楷体" w:hAnsi="楷体" w:hint="eastAsia"/>
          <w:b/>
          <w:color w:val="000000"/>
          <w:sz w:val="32"/>
          <w:szCs w:val="32"/>
        </w:rPr>
        <w:t>第一条</w:t>
      </w:r>
      <w:r w:rsidR="007A3BB8">
        <w:rPr>
          <w:rFonts w:ascii="仿宋_GB2312" w:eastAsia="仿宋_GB2312" w:hAnsi="华文仿宋"/>
          <w:color w:val="000000"/>
          <w:sz w:val="32"/>
          <w:szCs w:val="32"/>
        </w:rPr>
        <w:t xml:space="preserve"> </w:t>
      </w:r>
      <w:r w:rsidR="007A3BB8" w:rsidRPr="00792B8E">
        <w:rPr>
          <w:rFonts w:ascii="仿宋_GB2312" w:eastAsia="仿宋_GB2312" w:hint="eastAsia"/>
          <w:sz w:val="32"/>
          <w:szCs w:val="32"/>
        </w:rPr>
        <w:t>为深化人才培养模式改革，实施通识教育基础上的宽口径专业教育，激发学生学习兴趣与潜能，扩大学生对专业的自主选择权，</w:t>
      </w:r>
      <w:r w:rsidR="00561870" w:rsidRPr="00792B8E">
        <w:rPr>
          <w:rFonts w:ascii="仿宋_GB2312" w:eastAsia="仿宋_GB2312" w:hAnsi="华文仿宋" w:hint="eastAsia"/>
          <w:sz w:val="32"/>
          <w:szCs w:val="32"/>
        </w:rPr>
        <w:t>确保</w:t>
      </w:r>
      <w:r w:rsidR="00082F55" w:rsidRPr="00792B8E">
        <w:rPr>
          <w:rFonts w:ascii="仿宋_GB2312" w:eastAsia="仿宋_GB2312" w:hAnsi="华文仿宋" w:hint="eastAsia"/>
          <w:sz w:val="32"/>
          <w:szCs w:val="32"/>
        </w:rPr>
        <w:t>宽口径</w:t>
      </w:r>
      <w:r w:rsidR="007A3BB8" w:rsidRPr="00792B8E">
        <w:rPr>
          <w:rFonts w:ascii="仿宋_GB2312" w:eastAsia="仿宋_GB2312" w:hAnsi="华文仿宋" w:hint="eastAsia"/>
          <w:sz w:val="32"/>
          <w:szCs w:val="32"/>
        </w:rPr>
        <w:t>招生</w:t>
      </w:r>
      <w:r w:rsidR="00D87C45">
        <w:rPr>
          <w:rFonts w:ascii="仿宋_GB2312" w:eastAsia="仿宋_GB2312" w:hAnsi="华文仿宋" w:hint="eastAsia"/>
          <w:sz w:val="32"/>
          <w:szCs w:val="32"/>
        </w:rPr>
        <w:t>培养</w:t>
      </w:r>
      <w:r w:rsidR="007A3BB8" w:rsidRPr="00792B8E">
        <w:rPr>
          <w:rFonts w:ascii="仿宋_GB2312" w:eastAsia="仿宋_GB2312" w:hAnsi="华文仿宋" w:hint="eastAsia"/>
          <w:sz w:val="32"/>
          <w:szCs w:val="32"/>
        </w:rPr>
        <w:t>院（系）</w:t>
      </w:r>
      <w:r w:rsidR="00561870" w:rsidRPr="00792B8E">
        <w:rPr>
          <w:rFonts w:ascii="仿宋_GB2312" w:eastAsia="仿宋_GB2312" w:hAnsi="华文仿宋" w:hint="eastAsia"/>
          <w:sz w:val="32"/>
          <w:szCs w:val="32"/>
        </w:rPr>
        <w:t>专业分流工作</w:t>
      </w:r>
      <w:r w:rsidR="007A3BB8" w:rsidRPr="00792B8E">
        <w:rPr>
          <w:rFonts w:ascii="仿宋_GB2312" w:eastAsia="仿宋_GB2312" w:hAnsi="华文仿宋" w:hint="eastAsia"/>
          <w:sz w:val="32"/>
          <w:szCs w:val="32"/>
        </w:rPr>
        <w:t>有序</w:t>
      </w:r>
      <w:r w:rsidR="00561870" w:rsidRPr="00792B8E">
        <w:rPr>
          <w:rFonts w:ascii="仿宋_GB2312" w:eastAsia="仿宋_GB2312" w:hAnsi="华文仿宋" w:hint="eastAsia"/>
          <w:sz w:val="32"/>
          <w:szCs w:val="32"/>
        </w:rPr>
        <w:t>开展，制定本</w:t>
      </w:r>
      <w:r w:rsidR="007A3BB8" w:rsidRPr="00792B8E">
        <w:rPr>
          <w:rFonts w:ascii="仿宋_GB2312" w:eastAsia="仿宋_GB2312" w:hAnsi="华文仿宋" w:hint="eastAsia"/>
          <w:sz w:val="32"/>
          <w:szCs w:val="32"/>
        </w:rPr>
        <w:t>管理</w:t>
      </w:r>
      <w:r w:rsidR="00561870" w:rsidRPr="00792B8E">
        <w:rPr>
          <w:rFonts w:ascii="仿宋_GB2312" w:eastAsia="仿宋_GB2312" w:hAnsi="华文仿宋" w:hint="eastAsia"/>
          <w:sz w:val="32"/>
          <w:szCs w:val="32"/>
        </w:rPr>
        <w:t>办法。</w:t>
      </w:r>
    </w:p>
    <w:p w14:paraId="7378A6C8" w14:textId="0AAE2EF9" w:rsidR="00330633" w:rsidRPr="00561870" w:rsidRDefault="007A3BB8" w:rsidP="00792B8E">
      <w:pPr>
        <w:snapToGrid w:val="0"/>
        <w:spacing w:line="560" w:lineRule="exact"/>
        <w:ind w:firstLineChars="200" w:firstLine="643"/>
        <w:rPr>
          <w:rFonts w:ascii="仿宋_GB2312" w:eastAsia="仿宋_GB2312" w:hAnsi="华文仿宋"/>
          <w:color w:val="000000"/>
          <w:sz w:val="32"/>
          <w:szCs w:val="32"/>
        </w:rPr>
      </w:pPr>
      <w:r w:rsidRPr="00792B8E">
        <w:rPr>
          <w:rFonts w:ascii="楷体" w:eastAsia="楷体" w:hAnsi="楷体" w:hint="eastAsia"/>
          <w:b/>
          <w:sz w:val="32"/>
          <w:szCs w:val="32"/>
        </w:rPr>
        <w:t>第二条</w:t>
      </w:r>
      <w:r w:rsidRPr="00792B8E">
        <w:rPr>
          <w:rFonts w:ascii="仿宋_GB2312" w:eastAsia="仿宋_GB2312" w:hint="eastAsia"/>
          <w:sz w:val="32"/>
          <w:szCs w:val="32"/>
        </w:rPr>
        <w:t xml:space="preserve"> 本管理办法适用于</w:t>
      </w:r>
      <w:r w:rsidR="00D87C45" w:rsidRPr="00792B8E">
        <w:rPr>
          <w:rFonts w:ascii="仿宋_GB2312" w:eastAsia="仿宋_GB2312" w:hAnsi="华文仿宋" w:hint="eastAsia"/>
          <w:sz w:val="32"/>
          <w:szCs w:val="32"/>
        </w:rPr>
        <w:t>宽口径招生</w:t>
      </w:r>
      <w:r w:rsidR="00D87C45">
        <w:rPr>
          <w:rFonts w:ascii="仿宋_GB2312" w:eastAsia="仿宋_GB2312" w:hAnsi="华文仿宋" w:hint="eastAsia"/>
          <w:sz w:val="32"/>
          <w:szCs w:val="32"/>
        </w:rPr>
        <w:t>培养</w:t>
      </w:r>
      <w:r w:rsidR="00D87C45" w:rsidRPr="00792B8E">
        <w:rPr>
          <w:rFonts w:ascii="仿宋_GB2312" w:eastAsia="仿宋_GB2312" w:hAnsi="华文仿宋" w:hint="eastAsia"/>
          <w:sz w:val="32"/>
          <w:szCs w:val="32"/>
        </w:rPr>
        <w:t>院（系）</w:t>
      </w:r>
      <w:r w:rsidR="00330633" w:rsidRPr="00792B8E">
        <w:rPr>
          <w:rFonts w:ascii="仿宋_GB2312" w:eastAsia="仿宋_GB2312" w:hint="eastAsia"/>
          <w:sz w:val="32"/>
          <w:szCs w:val="32"/>
        </w:rPr>
        <w:t>或</w:t>
      </w:r>
      <w:r w:rsidRPr="00792B8E">
        <w:rPr>
          <w:rFonts w:ascii="仿宋_GB2312" w:eastAsia="仿宋_GB2312" w:hint="eastAsia"/>
          <w:sz w:val="32"/>
          <w:szCs w:val="32"/>
        </w:rPr>
        <w:t>在院（系）内</w:t>
      </w:r>
      <w:r w:rsidR="003C13B8" w:rsidRPr="00792B8E">
        <w:rPr>
          <w:rFonts w:ascii="仿宋_GB2312" w:eastAsia="仿宋_GB2312" w:hint="eastAsia"/>
          <w:sz w:val="32"/>
          <w:szCs w:val="32"/>
        </w:rPr>
        <w:t>按</w:t>
      </w:r>
      <w:r w:rsidR="00330633" w:rsidRPr="00792B8E">
        <w:rPr>
          <w:rFonts w:ascii="仿宋_GB2312" w:eastAsia="仿宋_GB2312" w:hint="eastAsia"/>
          <w:sz w:val="32"/>
          <w:szCs w:val="32"/>
        </w:rPr>
        <w:t>专业大类招生</w:t>
      </w:r>
      <w:r w:rsidRPr="00792B8E">
        <w:rPr>
          <w:rFonts w:ascii="仿宋_GB2312" w:eastAsia="仿宋_GB2312" w:hint="eastAsia"/>
          <w:sz w:val="32"/>
          <w:szCs w:val="32"/>
        </w:rPr>
        <w:t>的培养单位的</w:t>
      </w:r>
      <w:r w:rsidR="003F429C" w:rsidRPr="00792B8E">
        <w:rPr>
          <w:rFonts w:ascii="仿宋_GB2312" w:eastAsia="仿宋_GB2312" w:hint="eastAsia"/>
          <w:sz w:val="32"/>
          <w:szCs w:val="32"/>
        </w:rPr>
        <w:t>分流</w:t>
      </w:r>
      <w:r w:rsidR="003F429C">
        <w:rPr>
          <w:rFonts w:ascii="仿宋_GB2312" w:eastAsia="仿宋_GB2312" w:hint="eastAsia"/>
          <w:sz w:val="32"/>
          <w:szCs w:val="32"/>
        </w:rPr>
        <w:t>工作</w:t>
      </w:r>
      <w:r w:rsidRPr="00792B8E">
        <w:rPr>
          <w:rFonts w:ascii="仿宋_GB2312" w:eastAsia="仿宋_GB2312" w:hint="eastAsia"/>
          <w:sz w:val="32"/>
          <w:szCs w:val="32"/>
        </w:rPr>
        <w:t>。</w:t>
      </w:r>
      <w:r w:rsidR="00330633" w:rsidRPr="00792B8E">
        <w:rPr>
          <w:rFonts w:ascii="仿宋_GB2312" w:eastAsia="仿宋_GB2312" w:hint="eastAsia"/>
          <w:sz w:val="32"/>
          <w:szCs w:val="32"/>
        </w:rPr>
        <w:t>前期打通培养，之后学生可在本院</w:t>
      </w:r>
      <w:r w:rsidRPr="00792B8E">
        <w:rPr>
          <w:rFonts w:ascii="仿宋_GB2312" w:eastAsia="仿宋_GB2312" w:hint="eastAsia"/>
          <w:sz w:val="32"/>
          <w:szCs w:val="32"/>
        </w:rPr>
        <w:t>（系）</w:t>
      </w:r>
      <w:r w:rsidR="00330633" w:rsidRPr="00792B8E">
        <w:rPr>
          <w:rFonts w:ascii="仿宋_GB2312" w:eastAsia="仿宋_GB2312" w:hint="eastAsia"/>
          <w:sz w:val="32"/>
          <w:szCs w:val="32"/>
        </w:rPr>
        <w:t>内进行专业分流。</w:t>
      </w:r>
    </w:p>
    <w:p w14:paraId="0856E95F" w14:textId="50CF7F56" w:rsidR="00561870" w:rsidRPr="00792B8E" w:rsidRDefault="00330633" w:rsidP="00792B8E">
      <w:pPr>
        <w:snapToGrid w:val="0"/>
        <w:spacing w:beforeLines="50" w:before="156"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 w:rsidRPr="00792B8E">
        <w:rPr>
          <w:rFonts w:ascii="黑体" w:eastAsia="黑体" w:hAnsi="黑体" w:hint="eastAsia"/>
          <w:sz w:val="32"/>
          <w:szCs w:val="32"/>
        </w:rPr>
        <w:t xml:space="preserve">第二章 </w:t>
      </w:r>
      <w:r w:rsidR="00561870" w:rsidRPr="00792B8E">
        <w:rPr>
          <w:rFonts w:ascii="黑体" w:eastAsia="黑体" w:hAnsi="黑体" w:hint="eastAsia"/>
          <w:sz w:val="32"/>
          <w:szCs w:val="32"/>
        </w:rPr>
        <w:t>分流原则</w:t>
      </w:r>
    </w:p>
    <w:p w14:paraId="36C74D29" w14:textId="3A8A30CD" w:rsidR="003F429C" w:rsidRDefault="003F429C" w:rsidP="00792B8E">
      <w:pPr>
        <w:snapToGrid w:val="0"/>
        <w:spacing w:line="560" w:lineRule="exact"/>
        <w:ind w:firstLineChars="200" w:firstLine="643"/>
        <w:rPr>
          <w:rFonts w:ascii="仿宋_GB2312" w:eastAsia="仿宋_GB2312" w:hAnsi="华文仿宋"/>
          <w:color w:val="000000"/>
          <w:sz w:val="32"/>
          <w:szCs w:val="32"/>
        </w:rPr>
      </w:pPr>
      <w:r w:rsidRPr="00792B8E">
        <w:rPr>
          <w:rFonts w:ascii="楷体" w:eastAsia="楷体" w:hAnsi="楷体" w:hint="eastAsia"/>
          <w:b/>
          <w:color w:val="000000"/>
          <w:sz w:val="32"/>
          <w:szCs w:val="32"/>
        </w:rPr>
        <w:t>第三条</w:t>
      </w:r>
      <w:r w:rsidR="003D69F3">
        <w:rPr>
          <w:rFonts w:ascii="楷体" w:eastAsia="楷体" w:hAnsi="楷体" w:hint="eastAsia"/>
          <w:b/>
          <w:color w:val="000000"/>
          <w:sz w:val="32"/>
          <w:szCs w:val="32"/>
        </w:rPr>
        <w:t xml:space="preserve"> </w:t>
      </w:r>
      <w:r w:rsidR="00AB7E54" w:rsidRPr="00AB7E54">
        <w:rPr>
          <w:rFonts w:ascii="仿宋_GB2312" w:eastAsia="仿宋_GB2312" w:hAnsi="华文仿宋" w:hint="eastAsia"/>
          <w:color w:val="000000"/>
          <w:sz w:val="32"/>
          <w:szCs w:val="32"/>
        </w:rPr>
        <w:t>各院</w:t>
      </w:r>
      <w:r w:rsidR="006A71F5" w:rsidRPr="003D69F3">
        <w:rPr>
          <w:rFonts w:ascii="仿宋_GB2312" w:eastAsia="仿宋_GB2312" w:hAnsi="华文仿宋" w:hint="eastAsia"/>
          <w:color w:val="000000"/>
          <w:sz w:val="32"/>
          <w:szCs w:val="32"/>
        </w:rPr>
        <w:t>（系）</w:t>
      </w:r>
      <w:r w:rsidR="00AB7E54" w:rsidRPr="00AB7E54">
        <w:rPr>
          <w:rFonts w:ascii="仿宋_GB2312" w:eastAsia="仿宋_GB2312" w:hAnsi="华文仿宋" w:hint="eastAsia"/>
          <w:color w:val="000000"/>
          <w:sz w:val="32"/>
          <w:szCs w:val="32"/>
        </w:rPr>
        <w:t>为按院</w:t>
      </w:r>
      <w:r w:rsidR="003D69F3" w:rsidRPr="003D69F3">
        <w:rPr>
          <w:rFonts w:ascii="仿宋_GB2312" w:eastAsia="仿宋_GB2312" w:hAnsi="华文仿宋" w:hint="eastAsia"/>
          <w:color w:val="000000"/>
          <w:sz w:val="32"/>
          <w:szCs w:val="32"/>
        </w:rPr>
        <w:t>（系）</w:t>
      </w:r>
      <w:r w:rsidR="00AB7E54" w:rsidRPr="00AB7E54">
        <w:rPr>
          <w:rFonts w:ascii="仿宋_GB2312" w:eastAsia="仿宋_GB2312" w:hAnsi="华文仿宋" w:hint="eastAsia"/>
          <w:color w:val="000000"/>
          <w:sz w:val="32"/>
          <w:szCs w:val="32"/>
        </w:rPr>
        <w:t>或专业大类招生所设定的</w:t>
      </w:r>
      <w:r w:rsidR="003D69F3">
        <w:rPr>
          <w:rFonts w:ascii="仿宋_GB2312" w:eastAsia="仿宋_GB2312" w:hAnsi="华文仿宋" w:hint="eastAsia"/>
          <w:color w:val="000000"/>
          <w:sz w:val="32"/>
          <w:szCs w:val="32"/>
        </w:rPr>
        <w:t>分流</w:t>
      </w:r>
      <w:r w:rsidR="00152ED1">
        <w:rPr>
          <w:rFonts w:ascii="仿宋_GB2312" w:eastAsia="仿宋_GB2312" w:hAnsi="华文仿宋" w:hint="eastAsia"/>
          <w:color w:val="000000"/>
          <w:sz w:val="32"/>
          <w:szCs w:val="32"/>
        </w:rPr>
        <w:t>专业均应为已经列入学校</w:t>
      </w:r>
      <w:r w:rsidR="003D69F3">
        <w:rPr>
          <w:rFonts w:ascii="仿宋_GB2312" w:eastAsia="仿宋_GB2312" w:hAnsi="华文仿宋" w:hint="eastAsia"/>
          <w:color w:val="000000"/>
          <w:sz w:val="32"/>
          <w:szCs w:val="32"/>
        </w:rPr>
        <w:t>本科专业目录的专业。</w:t>
      </w:r>
    </w:p>
    <w:p w14:paraId="0027BB1D" w14:textId="21CFBC8D" w:rsidR="003F429C" w:rsidRDefault="003F429C" w:rsidP="00792B8E">
      <w:pPr>
        <w:snapToGrid w:val="0"/>
        <w:spacing w:line="560" w:lineRule="exact"/>
        <w:ind w:firstLineChars="200" w:firstLine="643"/>
        <w:rPr>
          <w:rFonts w:ascii="仿宋_GB2312" w:eastAsia="仿宋_GB2312" w:hAnsi="华文仿宋"/>
          <w:color w:val="000000"/>
          <w:sz w:val="32"/>
          <w:szCs w:val="32"/>
        </w:rPr>
      </w:pPr>
      <w:r w:rsidRPr="00792B8E">
        <w:rPr>
          <w:rFonts w:ascii="楷体" w:eastAsia="楷体" w:hAnsi="楷体" w:hint="eastAsia"/>
          <w:b/>
          <w:color w:val="000000"/>
          <w:sz w:val="32"/>
          <w:szCs w:val="32"/>
        </w:rPr>
        <w:t>第四条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专业分流工作坚持“</w:t>
      </w:r>
      <w:r w:rsidRPr="00561870">
        <w:rPr>
          <w:rFonts w:ascii="仿宋_GB2312" w:eastAsia="仿宋_GB2312" w:hAnsi="华文仿宋" w:hint="eastAsia"/>
          <w:color w:val="000000"/>
          <w:sz w:val="32"/>
          <w:szCs w:val="32"/>
        </w:rPr>
        <w:t>公开、公平、公正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”的原则</w:t>
      </w:r>
      <w:r w:rsidRPr="00561870">
        <w:rPr>
          <w:rFonts w:ascii="仿宋_GB2312" w:eastAsia="仿宋_GB2312" w:hAnsi="华文仿宋" w:hint="eastAsia"/>
          <w:color w:val="000000"/>
          <w:sz w:val="32"/>
          <w:szCs w:val="32"/>
        </w:rPr>
        <w:t>，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工作过程</w:t>
      </w:r>
      <w:r w:rsidRPr="00561870">
        <w:rPr>
          <w:rFonts w:ascii="仿宋_GB2312" w:eastAsia="仿宋_GB2312" w:hAnsi="华文仿宋" w:hint="eastAsia"/>
          <w:color w:val="000000"/>
          <w:sz w:val="32"/>
          <w:szCs w:val="32"/>
        </w:rPr>
        <w:t>接受监督。</w:t>
      </w:r>
    </w:p>
    <w:p w14:paraId="39812186" w14:textId="6F77211E" w:rsidR="003F429C" w:rsidRPr="00792B8E" w:rsidRDefault="003F429C" w:rsidP="00792B8E">
      <w:pPr>
        <w:snapToGrid w:val="0"/>
        <w:spacing w:line="560" w:lineRule="exact"/>
        <w:ind w:firstLineChars="200" w:firstLine="643"/>
        <w:rPr>
          <w:rFonts w:ascii="楷体" w:eastAsia="楷体" w:hAnsi="楷体"/>
          <w:b/>
          <w:color w:val="000000"/>
          <w:sz w:val="32"/>
          <w:szCs w:val="32"/>
        </w:rPr>
      </w:pPr>
      <w:r w:rsidRPr="00543A84">
        <w:rPr>
          <w:rFonts w:ascii="楷体" w:eastAsia="楷体" w:hAnsi="楷体" w:hint="eastAsia"/>
          <w:b/>
          <w:color w:val="000000"/>
          <w:sz w:val="32"/>
          <w:szCs w:val="32"/>
        </w:rPr>
        <w:lastRenderedPageBreak/>
        <w:t>第五条</w:t>
      </w:r>
      <w:r w:rsidRPr="00543A84">
        <w:rPr>
          <w:rFonts w:ascii="楷体" w:eastAsia="楷体" w:hAnsi="楷体"/>
          <w:b/>
          <w:color w:val="000000"/>
          <w:sz w:val="32"/>
          <w:szCs w:val="32"/>
        </w:rPr>
        <w:t xml:space="preserve"> </w:t>
      </w:r>
      <w:r w:rsidR="006A71F5" w:rsidRPr="00543A84">
        <w:rPr>
          <w:rFonts w:ascii="仿宋_GB2312" w:eastAsia="仿宋_GB2312" w:hint="eastAsia"/>
          <w:sz w:val="32"/>
          <w:szCs w:val="32"/>
        </w:rPr>
        <w:t>专业分流在本科四年培养中，原则上</w:t>
      </w:r>
      <w:r w:rsidR="00503703" w:rsidRPr="00543A84">
        <w:rPr>
          <w:rFonts w:ascii="仿宋_GB2312" w:eastAsia="仿宋_GB2312" w:hint="eastAsia"/>
          <w:sz w:val="32"/>
          <w:szCs w:val="32"/>
        </w:rPr>
        <w:t>只</w:t>
      </w:r>
      <w:r w:rsidR="005D156D" w:rsidRPr="00543A84">
        <w:rPr>
          <w:rFonts w:ascii="仿宋_GB2312" w:eastAsia="仿宋_GB2312" w:hint="eastAsia"/>
          <w:sz w:val="32"/>
          <w:szCs w:val="32"/>
        </w:rPr>
        <w:t>组织一次。</w:t>
      </w:r>
      <w:r w:rsidR="004D6890">
        <w:rPr>
          <w:rFonts w:ascii="仿宋_GB2312" w:eastAsia="仿宋_GB2312" w:hint="eastAsia"/>
          <w:sz w:val="32"/>
          <w:szCs w:val="32"/>
        </w:rPr>
        <w:t>专业分流一般应于春季学期第1</w:t>
      </w:r>
      <w:r w:rsidR="004D6890">
        <w:rPr>
          <w:rFonts w:ascii="仿宋_GB2312" w:eastAsia="仿宋_GB2312"/>
          <w:sz w:val="32"/>
          <w:szCs w:val="32"/>
        </w:rPr>
        <w:t>4</w:t>
      </w:r>
      <w:r w:rsidR="004D6890">
        <w:rPr>
          <w:rFonts w:ascii="仿宋_GB2312" w:eastAsia="仿宋_GB2312" w:hint="eastAsia"/>
          <w:sz w:val="32"/>
          <w:szCs w:val="32"/>
        </w:rPr>
        <w:t>周前组织完成，</w:t>
      </w:r>
      <w:r w:rsidR="005D156D">
        <w:rPr>
          <w:rFonts w:ascii="仿宋_GB2312" w:eastAsia="仿宋_GB2312" w:hint="eastAsia"/>
          <w:sz w:val="32"/>
          <w:szCs w:val="32"/>
        </w:rPr>
        <w:t>最迟</w:t>
      </w:r>
      <w:r w:rsidR="006A71F5" w:rsidRPr="00FE6F2D">
        <w:rPr>
          <w:rFonts w:ascii="仿宋_GB2312" w:eastAsia="仿宋_GB2312" w:hint="eastAsia"/>
          <w:sz w:val="32"/>
          <w:szCs w:val="32"/>
        </w:rPr>
        <w:t>在第五学期开学前</w:t>
      </w:r>
      <w:r w:rsidR="004D6890">
        <w:rPr>
          <w:rFonts w:ascii="仿宋_GB2312" w:eastAsia="仿宋_GB2312" w:hint="eastAsia"/>
          <w:sz w:val="32"/>
          <w:szCs w:val="32"/>
        </w:rPr>
        <w:t>全部</w:t>
      </w:r>
      <w:r w:rsidR="006A71F5" w:rsidRPr="00FE6F2D">
        <w:rPr>
          <w:rFonts w:ascii="仿宋_GB2312" w:eastAsia="仿宋_GB2312" w:hint="eastAsia"/>
          <w:sz w:val="32"/>
          <w:szCs w:val="32"/>
        </w:rPr>
        <w:t>完成。</w:t>
      </w:r>
    </w:p>
    <w:p w14:paraId="0943A7F3" w14:textId="41A745BE" w:rsidR="00561870" w:rsidRDefault="006A71F5" w:rsidP="00792B8E">
      <w:pPr>
        <w:snapToGrid w:val="0"/>
        <w:spacing w:line="560" w:lineRule="exact"/>
        <w:ind w:firstLineChars="200" w:firstLine="643"/>
        <w:rPr>
          <w:rFonts w:ascii="仿宋_GB2312" w:eastAsia="仿宋_GB2312" w:hAnsi="华文仿宋"/>
          <w:color w:val="000000"/>
          <w:sz w:val="32"/>
          <w:szCs w:val="32"/>
        </w:rPr>
      </w:pPr>
      <w:r w:rsidRPr="00792B8E">
        <w:rPr>
          <w:rFonts w:ascii="楷体" w:eastAsia="楷体" w:hAnsi="楷体" w:hint="eastAsia"/>
          <w:b/>
          <w:color w:val="000000"/>
          <w:sz w:val="32"/>
          <w:szCs w:val="32"/>
        </w:rPr>
        <w:t>第六条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</w:t>
      </w:r>
      <w:r w:rsidRPr="00237BBF">
        <w:rPr>
          <w:rFonts w:ascii="仿宋_GB2312" w:eastAsia="仿宋_GB2312" w:hAnsi="华文仿宋" w:hint="eastAsia"/>
          <w:color w:val="000000"/>
          <w:sz w:val="32"/>
          <w:szCs w:val="32"/>
        </w:rPr>
        <w:t>由</w:t>
      </w:r>
      <w:r w:rsidRPr="00561870">
        <w:rPr>
          <w:rFonts w:ascii="仿宋_GB2312" w:eastAsia="仿宋_GB2312" w:hAnsi="华文仿宋" w:hint="eastAsia"/>
          <w:color w:val="000000"/>
          <w:sz w:val="32"/>
          <w:szCs w:val="32"/>
        </w:rPr>
        <w:t>学生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基于</w:t>
      </w:r>
      <w:r w:rsidRPr="00561870">
        <w:rPr>
          <w:rFonts w:ascii="仿宋_GB2312" w:eastAsia="仿宋_GB2312" w:hAnsi="华文仿宋" w:hint="eastAsia"/>
          <w:color w:val="000000"/>
          <w:sz w:val="32"/>
          <w:szCs w:val="32"/>
        </w:rPr>
        <w:t>兴趣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和能力，在专业分流的范围内自主选择专业。</w:t>
      </w:r>
    </w:p>
    <w:p w14:paraId="236D0C08" w14:textId="0CE101E9" w:rsidR="00561870" w:rsidRDefault="006A71F5" w:rsidP="00792B8E">
      <w:pPr>
        <w:snapToGrid w:val="0"/>
        <w:spacing w:line="560" w:lineRule="exact"/>
        <w:ind w:firstLineChars="200" w:firstLine="643"/>
        <w:rPr>
          <w:rFonts w:ascii="仿宋_GB2312" w:eastAsia="仿宋_GB2312" w:hAnsi="华文仿宋"/>
          <w:color w:val="000000"/>
          <w:sz w:val="32"/>
          <w:szCs w:val="32"/>
        </w:rPr>
      </w:pPr>
      <w:r w:rsidRPr="00792B8E">
        <w:rPr>
          <w:rFonts w:ascii="楷体" w:eastAsia="楷体" w:hAnsi="楷体" w:hint="eastAsia"/>
          <w:b/>
          <w:color w:val="000000"/>
          <w:sz w:val="32"/>
          <w:szCs w:val="32"/>
        </w:rPr>
        <w:t>第七条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</w:t>
      </w:r>
      <w:r w:rsidRPr="00543A84">
        <w:rPr>
          <w:rFonts w:ascii="仿宋_GB2312" w:eastAsia="仿宋_GB2312" w:hAnsi="华文仿宋" w:hint="eastAsia"/>
          <w:color w:val="000000"/>
          <w:sz w:val="32"/>
          <w:szCs w:val="32"/>
        </w:rPr>
        <w:t>专业分流后选择人数不足</w:t>
      </w:r>
      <w:r w:rsidR="00031034">
        <w:rPr>
          <w:rFonts w:ascii="仿宋_GB2312" w:eastAsia="仿宋_GB2312" w:hAnsi="华文仿宋"/>
          <w:color w:val="000000"/>
          <w:sz w:val="32"/>
          <w:szCs w:val="32"/>
        </w:rPr>
        <w:t>5</w:t>
      </w:r>
      <w:r w:rsidRPr="00543A84">
        <w:rPr>
          <w:rFonts w:ascii="仿宋_GB2312" w:eastAsia="仿宋_GB2312" w:hAnsi="华文仿宋" w:hint="eastAsia"/>
          <w:color w:val="000000"/>
          <w:sz w:val="32"/>
          <w:szCs w:val="32"/>
        </w:rPr>
        <w:t>人的专业，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当年该年级不再设此专业，由培养单位</w:t>
      </w:r>
      <w:r w:rsidR="00152ED1">
        <w:rPr>
          <w:rFonts w:ascii="仿宋_GB2312" w:eastAsia="仿宋_GB2312" w:hAnsi="华文仿宋" w:hint="eastAsia"/>
          <w:color w:val="000000"/>
          <w:sz w:val="32"/>
          <w:szCs w:val="32"/>
        </w:rPr>
        <w:t>及时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组织选择该专业的学生调整至</w:t>
      </w:r>
      <w:r w:rsidRPr="00FE6F2D">
        <w:rPr>
          <w:rFonts w:ascii="仿宋_GB2312" w:eastAsia="仿宋_GB2312" w:hint="eastAsia"/>
          <w:sz w:val="32"/>
          <w:szCs w:val="32"/>
        </w:rPr>
        <w:t>本院（系）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其他专业</w:t>
      </w:r>
      <w:r w:rsidR="00543A84">
        <w:rPr>
          <w:rFonts w:ascii="仿宋_GB2312" w:eastAsia="仿宋_GB2312" w:hAnsi="华文仿宋" w:hint="eastAsia"/>
          <w:color w:val="000000"/>
          <w:sz w:val="32"/>
          <w:szCs w:val="32"/>
        </w:rPr>
        <w:t>；如因学科设置的特殊性需要开设的，</w:t>
      </w:r>
      <w:r w:rsidR="00543A84" w:rsidRPr="00FE6F2D">
        <w:rPr>
          <w:rFonts w:ascii="仿宋_GB2312" w:eastAsia="仿宋_GB2312" w:hint="eastAsia"/>
          <w:sz w:val="32"/>
          <w:szCs w:val="32"/>
        </w:rPr>
        <w:t>院（系）</w:t>
      </w:r>
      <w:r w:rsidR="00543A84">
        <w:rPr>
          <w:rFonts w:ascii="仿宋_GB2312" w:eastAsia="仿宋_GB2312" w:hAnsi="华文仿宋" w:hint="eastAsia"/>
          <w:color w:val="000000"/>
          <w:sz w:val="32"/>
          <w:szCs w:val="32"/>
        </w:rPr>
        <w:t>可提出申请，</w:t>
      </w:r>
      <w:r w:rsidR="00543A84" w:rsidRPr="00543A84">
        <w:rPr>
          <w:rFonts w:ascii="仿宋_GB2312" w:eastAsia="仿宋_GB2312" w:hAnsi="华文仿宋" w:hint="eastAsia"/>
          <w:color w:val="000000"/>
          <w:sz w:val="32"/>
          <w:szCs w:val="32"/>
        </w:rPr>
        <w:t>提请教务长办公会研究决定。</w:t>
      </w:r>
      <w:r w:rsidRPr="00561870">
        <w:rPr>
          <w:rFonts w:ascii="仿宋_GB2312" w:eastAsia="仿宋_GB2312" w:hAnsi="华文仿宋" w:hint="eastAsia"/>
          <w:color w:val="000000"/>
          <w:sz w:val="32"/>
          <w:szCs w:val="32"/>
        </w:rPr>
        <w:t>连续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两</w:t>
      </w:r>
      <w:r w:rsidRPr="00561870">
        <w:rPr>
          <w:rFonts w:ascii="仿宋_GB2312" w:eastAsia="仿宋_GB2312" w:hAnsi="华文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专业分流后学生选择意向低于1</w:t>
      </w:r>
      <w:r>
        <w:rPr>
          <w:rFonts w:ascii="仿宋_GB2312" w:eastAsia="仿宋_GB2312" w:hAnsi="华文仿宋"/>
          <w:color w:val="000000"/>
          <w:sz w:val="32"/>
          <w:szCs w:val="32"/>
        </w:rPr>
        <w:t>0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人的专业，</w:t>
      </w:r>
      <w:r w:rsidR="00543A84">
        <w:rPr>
          <w:rFonts w:ascii="仿宋_GB2312" w:eastAsia="仿宋_GB2312" w:hAnsi="华文仿宋" w:hint="eastAsia"/>
          <w:color w:val="000000"/>
          <w:sz w:val="32"/>
          <w:szCs w:val="32"/>
        </w:rPr>
        <w:t>由教务部</w:t>
      </w:r>
      <w:r w:rsidR="00607AA6" w:rsidRPr="00543A84">
        <w:rPr>
          <w:rFonts w:ascii="仿宋_GB2312" w:eastAsia="仿宋_GB2312" w:hAnsi="华文仿宋" w:hint="eastAsia"/>
          <w:color w:val="000000"/>
          <w:sz w:val="32"/>
          <w:szCs w:val="32"/>
        </w:rPr>
        <w:t>提请</w:t>
      </w:r>
      <w:r w:rsidR="00543A84">
        <w:rPr>
          <w:rFonts w:ascii="仿宋_GB2312" w:eastAsia="仿宋_GB2312" w:hAnsi="华文仿宋" w:hint="eastAsia"/>
          <w:color w:val="000000"/>
          <w:sz w:val="32"/>
          <w:szCs w:val="32"/>
        </w:rPr>
        <w:t>学校招生</w:t>
      </w:r>
      <w:r w:rsidR="008A3FF9" w:rsidRPr="00543A84">
        <w:rPr>
          <w:rFonts w:ascii="仿宋_GB2312" w:eastAsia="仿宋_GB2312" w:hAnsi="华文仿宋" w:hint="eastAsia"/>
          <w:color w:val="000000"/>
          <w:sz w:val="32"/>
          <w:szCs w:val="32"/>
        </w:rPr>
        <w:t>领导小组</w:t>
      </w:r>
      <w:r w:rsidR="00543A84">
        <w:rPr>
          <w:rFonts w:ascii="仿宋_GB2312" w:eastAsia="仿宋_GB2312" w:hAnsi="华文仿宋" w:hint="eastAsia"/>
          <w:color w:val="000000"/>
          <w:sz w:val="32"/>
          <w:szCs w:val="32"/>
        </w:rPr>
        <w:t>研究决定该专业</w:t>
      </w:r>
      <w:r w:rsidR="00C15856">
        <w:rPr>
          <w:rFonts w:ascii="仿宋_GB2312" w:eastAsia="仿宋_GB2312" w:hAnsi="华文仿宋" w:hint="eastAsia"/>
          <w:color w:val="000000"/>
          <w:sz w:val="32"/>
          <w:szCs w:val="32"/>
        </w:rPr>
        <w:t>后续</w:t>
      </w:r>
      <w:r w:rsidR="008A3FF9" w:rsidRPr="00543A84">
        <w:rPr>
          <w:rFonts w:ascii="仿宋_GB2312" w:eastAsia="仿宋_GB2312" w:hAnsi="华文仿宋" w:hint="eastAsia"/>
          <w:color w:val="000000"/>
          <w:sz w:val="32"/>
          <w:szCs w:val="32"/>
        </w:rPr>
        <w:t>招生</w:t>
      </w:r>
      <w:r w:rsidR="00C15856">
        <w:rPr>
          <w:rFonts w:ascii="仿宋_GB2312" w:eastAsia="仿宋_GB2312" w:hAnsi="华文仿宋" w:hint="eastAsia"/>
          <w:color w:val="000000"/>
          <w:sz w:val="32"/>
          <w:szCs w:val="32"/>
        </w:rPr>
        <w:t>安排</w:t>
      </w:r>
      <w:r w:rsidR="008A3FF9" w:rsidRPr="00543A84">
        <w:rPr>
          <w:rFonts w:ascii="仿宋_GB2312" w:eastAsia="仿宋_GB2312" w:hAnsi="华文仿宋" w:hint="eastAsia"/>
          <w:color w:val="000000"/>
          <w:sz w:val="32"/>
          <w:szCs w:val="32"/>
        </w:rPr>
        <w:t>。</w:t>
      </w:r>
    </w:p>
    <w:p w14:paraId="29735EB5" w14:textId="40C3A61E" w:rsidR="00561870" w:rsidRPr="00792B8E" w:rsidRDefault="00330633" w:rsidP="00B063DB">
      <w:pPr>
        <w:snapToGrid w:val="0"/>
        <w:spacing w:beforeLines="50" w:before="156"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第三章 </w:t>
      </w:r>
      <w:r w:rsidR="00561870" w:rsidRPr="00792B8E">
        <w:rPr>
          <w:rFonts w:ascii="黑体" w:eastAsia="黑体" w:hAnsi="黑体" w:hint="eastAsia"/>
          <w:sz w:val="32"/>
          <w:szCs w:val="32"/>
        </w:rPr>
        <w:t>组织</w:t>
      </w:r>
      <w:r>
        <w:rPr>
          <w:rFonts w:ascii="黑体" w:eastAsia="黑体" w:hAnsi="黑体" w:hint="eastAsia"/>
          <w:sz w:val="32"/>
          <w:szCs w:val="32"/>
        </w:rPr>
        <w:t>领导</w:t>
      </w:r>
    </w:p>
    <w:p w14:paraId="4A050A63" w14:textId="70B805D6" w:rsidR="00561870" w:rsidRPr="00561870" w:rsidRDefault="003C13B8" w:rsidP="00792B8E">
      <w:pPr>
        <w:snapToGrid w:val="0"/>
        <w:spacing w:line="560" w:lineRule="exact"/>
        <w:ind w:firstLineChars="200" w:firstLine="643"/>
        <w:rPr>
          <w:rFonts w:ascii="仿宋_GB2312" w:eastAsia="仿宋_GB2312" w:hAnsi="华文仿宋"/>
          <w:color w:val="000000"/>
          <w:sz w:val="32"/>
          <w:szCs w:val="32"/>
        </w:rPr>
      </w:pPr>
      <w:r w:rsidRPr="00792B8E">
        <w:rPr>
          <w:rFonts w:ascii="楷体" w:eastAsia="楷体" w:hAnsi="楷体" w:hint="eastAsia"/>
          <w:b/>
          <w:color w:val="000000"/>
          <w:sz w:val="32"/>
          <w:szCs w:val="32"/>
        </w:rPr>
        <w:t>第八条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</w:t>
      </w:r>
      <w:r w:rsidRPr="00AB7E54">
        <w:rPr>
          <w:rFonts w:ascii="仿宋_GB2312" w:eastAsia="仿宋_GB2312" w:hAnsi="华文仿宋" w:hint="eastAsia"/>
          <w:color w:val="000000"/>
          <w:sz w:val="32"/>
          <w:szCs w:val="32"/>
        </w:rPr>
        <w:t>院</w:t>
      </w:r>
      <w:r w:rsidRPr="003D69F3">
        <w:rPr>
          <w:rFonts w:ascii="仿宋_GB2312" w:eastAsia="仿宋_GB2312" w:hAnsi="华文仿宋" w:hint="eastAsia"/>
          <w:color w:val="000000"/>
          <w:sz w:val="32"/>
          <w:szCs w:val="32"/>
        </w:rPr>
        <w:t>（系）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应</w:t>
      </w:r>
      <w:r w:rsidR="00561870" w:rsidRPr="00561870">
        <w:rPr>
          <w:rFonts w:ascii="仿宋_GB2312" w:eastAsia="仿宋_GB2312" w:hAnsi="华文仿宋" w:hint="eastAsia"/>
          <w:color w:val="000000"/>
          <w:sz w:val="32"/>
          <w:szCs w:val="32"/>
        </w:rPr>
        <w:t>成立</w:t>
      </w:r>
      <w:r w:rsidR="008F3458">
        <w:rPr>
          <w:rFonts w:ascii="仿宋_GB2312" w:eastAsia="仿宋_GB2312" w:hAnsi="华文仿宋" w:hint="eastAsia"/>
          <w:color w:val="000000"/>
          <w:sz w:val="32"/>
          <w:szCs w:val="32"/>
        </w:rPr>
        <w:t>“</w:t>
      </w:r>
      <w:r w:rsidR="00FD2E13">
        <w:rPr>
          <w:rFonts w:ascii="仿宋_GB2312" w:eastAsia="仿宋_GB2312" w:hAnsi="华文仿宋" w:hint="eastAsia"/>
          <w:color w:val="000000"/>
          <w:sz w:val="32"/>
          <w:szCs w:val="32"/>
        </w:rPr>
        <w:t>宽口径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招生</w:t>
      </w:r>
      <w:r w:rsidR="00D87C45">
        <w:rPr>
          <w:rFonts w:ascii="仿宋_GB2312" w:eastAsia="仿宋_GB2312" w:hAnsi="华文仿宋" w:hint="eastAsia"/>
          <w:color w:val="000000"/>
          <w:sz w:val="32"/>
          <w:szCs w:val="32"/>
        </w:rPr>
        <w:t>培养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院</w:t>
      </w:r>
      <w:r w:rsidR="008B7BDF" w:rsidRPr="003D69F3">
        <w:rPr>
          <w:rFonts w:ascii="仿宋_GB2312" w:eastAsia="仿宋_GB2312" w:hAnsi="华文仿宋" w:hint="eastAsia"/>
          <w:color w:val="000000"/>
          <w:sz w:val="32"/>
          <w:szCs w:val="32"/>
        </w:rPr>
        <w:t>（系）</w:t>
      </w:r>
      <w:r w:rsidR="00561870" w:rsidRPr="00561870">
        <w:rPr>
          <w:rFonts w:ascii="仿宋_GB2312" w:eastAsia="仿宋_GB2312" w:hAnsi="华文仿宋" w:hint="eastAsia"/>
          <w:color w:val="000000"/>
          <w:sz w:val="32"/>
          <w:szCs w:val="32"/>
        </w:rPr>
        <w:t>专业</w:t>
      </w:r>
      <w:r w:rsidR="008B7BDF" w:rsidRPr="00561870">
        <w:rPr>
          <w:rFonts w:ascii="仿宋_GB2312" w:eastAsia="仿宋_GB2312" w:hAnsi="华文仿宋" w:hint="eastAsia"/>
          <w:color w:val="000000"/>
          <w:sz w:val="32"/>
          <w:szCs w:val="32"/>
        </w:rPr>
        <w:t>分流工作组</w:t>
      </w:r>
      <w:r w:rsidR="008F3458">
        <w:rPr>
          <w:rFonts w:ascii="仿宋_GB2312" w:eastAsia="仿宋_GB2312" w:hAnsi="华文仿宋" w:hint="eastAsia"/>
          <w:color w:val="000000"/>
          <w:sz w:val="32"/>
          <w:szCs w:val="32"/>
        </w:rPr>
        <w:t>”</w:t>
      </w:r>
      <w:r w:rsidR="00561870" w:rsidRPr="00561870">
        <w:rPr>
          <w:rFonts w:ascii="仿宋_GB2312" w:eastAsia="仿宋_GB2312" w:hAnsi="华文仿宋" w:hint="eastAsia"/>
          <w:color w:val="000000"/>
          <w:sz w:val="32"/>
          <w:szCs w:val="32"/>
        </w:rPr>
        <w:t>，</w:t>
      </w:r>
      <w:r w:rsidR="008B7BDF">
        <w:rPr>
          <w:rFonts w:ascii="仿宋_GB2312" w:eastAsia="仿宋_GB2312" w:hAnsi="华文仿宋" w:hint="eastAsia"/>
          <w:color w:val="000000"/>
          <w:sz w:val="32"/>
          <w:szCs w:val="32"/>
        </w:rPr>
        <w:t>工作组成员</w:t>
      </w:r>
      <w:r w:rsidR="00503703">
        <w:rPr>
          <w:rFonts w:ascii="仿宋_GB2312" w:eastAsia="仿宋_GB2312" w:hAnsi="华文仿宋" w:hint="eastAsia"/>
          <w:color w:val="000000"/>
          <w:sz w:val="32"/>
          <w:szCs w:val="32"/>
        </w:rPr>
        <w:t>人数</w:t>
      </w:r>
      <w:r w:rsidR="008B7BDF">
        <w:rPr>
          <w:rFonts w:ascii="仿宋_GB2312" w:eastAsia="仿宋_GB2312" w:hAnsi="华文仿宋" w:hint="eastAsia"/>
          <w:color w:val="000000"/>
          <w:sz w:val="32"/>
          <w:szCs w:val="32"/>
        </w:rPr>
        <w:t>应</w:t>
      </w:r>
      <w:r w:rsidR="00503703">
        <w:rPr>
          <w:rFonts w:ascii="仿宋_GB2312" w:eastAsia="仿宋_GB2312" w:hAnsi="华文仿宋" w:hint="eastAsia"/>
          <w:color w:val="000000"/>
          <w:sz w:val="32"/>
          <w:szCs w:val="32"/>
        </w:rPr>
        <w:t>为</w:t>
      </w:r>
      <w:r w:rsidR="008B7BDF" w:rsidRPr="00561870">
        <w:rPr>
          <w:rFonts w:ascii="仿宋_GB2312" w:eastAsia="仿宋_GB2312" w:hAnsi="华文仿宋" w:hint="eastAsia"/>
          <w:color w:val="000000"/>
          <w:sz w:val="32"/>
          <w:szCs w:val="32"/>
        </w:rPr>
        <w:t>5</w:t>
      </w:r>
      <w:r w:rsidR="008B7BDF">
        <w:rPr>
          <w:rFonts w:ascii="仿宋_GB2312" w:eastAsia="仿宋_GB2312" w:hAnsi="华文仿宋" w:hint="eastAsia"/>
          <w:color w:val="000000"/>
          <w:sz w:val="32"/>
          <w:szCs w:val="32"/>
        </w:rPr>
        <w:t>人</w:t>
      </w:r>
      <w:r w:rsidR="00116F2F">
        <w:rPr>
          <w:rFonts w:ascii="仿宋_GB2312" w:eastAsia="仿宋_GB2312" w:hAnsi="华文仿宋" w:hint="eastAsia"/>
          <w:color w:val="000000"/>
          <w:sz w:val="32"/>
          <w:szCs w:val="32"/>
        </w:rPr>
        <w:t>及以上奇数</w:t>
      </w:r>
      <w:r w:rsidR="008B7BDF">
        <w:rPr>
          <w:rFonts w:ascii="仿宋_GB2312" w:eastAsia="仿宋_GB2312" w:hAnsi="华文仿宋" w:hint="eastAsia"/>
          <w:color w:val="000000"/>
          <w:sz w:val="32"/>
          <w:szCs w:val="32"/>
        </w:rPr>
        <w:t>，由分管本科教学的负责人任组长，成员</w:t>
      </w:r>
      <w:r w:rsidR="00561870" w:rsidRPr="00561870">
        <w:rPr>
          <w:rFonts w:ascii="仿宋_GB2312" w:eastAsia="仿宋_GB2312" w:hAnsi="华文仿宋" w:hint="eastAsia"/>
          <w:color w:val="000000"/>
          <w:sz w:val="32"/>
          <w:szCs w:val="32"/>
        </w:rPr>
        <w:t>包括</w:t>
      </w:r>
      <w:r w:rsidR="008B7BDF">
        <w:rPr>
          <w:rFonts w:ascii="仿宋_GB2312" w:eastAsia="仿宋_GB2312" w:hAnsi="华文仿宋" w:hint="eastAsia"/>
          <w:color w:val="000000"/>
          <w:sz w:val="32"/>
          <w:szCs w:val="32"/>
        </w:rPr>
        <w:t>分</w:t>
      </w:r>
      <w:r w:rsidR="00561870" w:rsidRPr="00561870">
        <w:rPr>
          <w:rFonts w:ascii="仿宋_GB2312" w:eastAsia="仿宋_GB2312" w:hAnsi="华文仿宋" w:hint="eastAsia"/>
          <w:color w:val="000000"/>
          <w:sz w:val="32"/>
          <w:szCs w:val="32"/>
        </w:rPr>
        <w:t>管学生工作副书记、</w:t>
      </w:r>
      <w:r w:rsidR="008B7BDF">
        <w:rPr>
          <w:rFonts w:ascii="仿宋_GB2312" w:eastAsia="仿宋_GB2312" w:hAnsi="华文仿宋" w:hint="eastAsia"/>
          <w:color w:val="000000"/>
          <w:sz w:val="32"/>
          <w:szCs w:val="32"/>
        </w:rPr>
        <w:t>专业负责人、教务员、</w:t>
      </w:r>
      <w:r w:rsidR="00561870" w:rsidRPr="00561870">
        <w:rPr>
          <w:rFonts w:ascii="仿宋_GB2312" w:eastAsia="仿宋_GB2312" w:hAnsi="华文仿宋" w:hint="eastAsia"/>
          <w:color w:val="000000"/>
          <w:sz w:val="32"/>
          <w:szCs w:val="32"/>
        </w:rPr>
        <w:t>本科生班主任</w:t>
      </w:r>
      <w:r w:rsidR="00116F2F">
        <w:rPr>
          <w:rFonts w:ascii="仿宋_GB2312" w:eastAsia="仿宋_GB2312" w:hAnsi="华文仿宋" w:hint="eastAsia"/>
          <w:color w:val="000000"/>
          <w:sz w:val="32"/>
          <w:szCs w:val="32"/>
        </w:rPr>
        <w:t>等</w:t>
      </w:r>
      <w:r w:rsidR="00561870" w:rsidRPr="00561870">
        <w:rPr>
          <w:rFonts w:ascii="仿宋_GB2312" w:eastAsia="仿宋_GB2312" w:hAnsi="华文仿宋" w:hint="eastAsia"/>
          <w:color w:val="000000"/>
          <w:sz w:val="32"/>
          <w:szCs w:val="32"/>
        </w:rPr>
        <w:t>。工作组负责</w:t>
      </w:r>
      <w:r w:rsidR="008B7BDF">
        <w:rPr>
          <w:rFonts w:ascii="仿宋_GB2312" w:eastAsia="仿宋_GB2312" w:hAnsi="华文仿宋" w:hint="eastAsia"/>
          <w:color w:val="000000"/>
          <w:sz w:val="32"/>
          <w:szCs w:val="32"/>
        </w:rPr>
        <w:t>制定本院</w:t>
      </w:r>
      <w:r w:rsidR="008B7BDF" w:rsidRPr="003D69F3">
        <w:rPr>
          <w:rFonts w:ascii="仿宋_GB2312" w:eastAsia="仿宋_GB2312" w:hAnsi="华文仿宋" w:hint="eastAsia"/>
          <w:color w:val="000000"/>
          <w:sz w:val="32"/>
          <w:szCs w:val="32"/>
        </w:rPr>
        <w:t>（系）</w:t>
      </w:r>
      <w:r w:rsidR="00561870" w:rsidRPr="00561870">
        <w:rPr>
          <w:rFonts w:ascii="仿宋_GB2312" w:eastAsia="仿宋_GB2312" w:hAnsi="华文仿宋" w:hint="eastAsia"/>
          <w:color w:val="000000"/>
          <w:sz w:val="32"/>
          <w:szCs w:val="32"/>
        </w:rPr>
        <w:t>专业分流工作</w:t>
      </w:r>
      <w:r w:rsidR="008B7BDF">
        <w:rPr>
          <w:rFonts w:ascii="仿宋_GB2312" w:eastAsia="仿宋_GB2312" w:hAnsi="华文仿宋" w:hint="eastAsia"/>
          <w:color w:val="000000"/>
          <w:sz w:val="32"/>
          <w:szCs w:val="32"/>
        </w:rPr>
        <w:t>方案、受理咨询</w:t>
      </w:r>
      <w:r w:rsidR="00116F2F">
        <w:rPr>
          <w:rFonts w:ascii="仿宋_GB2312" w:eastAsia="仿宋_GB2312" w:hAnsi="华文仿宋" w:hint="eastAsia"/>
          <w:color w:val="000000"/>
          <w:sz w:val="32"/>
          <w:szCs w:val="32"/>
        </w:rPr>
        <w:t>、组织实施等工作。</w:t>
      </w:r>
    </w:p>
    <w:p w14:paraId="3E6C607D" w14:textId="11B57345" w:rsidR="00561870" w:rsidRPr="00792B8E" w:rsidRDefault="00330633" w:rsidP="00792B8E">
      <w:pPr>
        <w:snapToGrid w:val="0"/>
        <w:spacing w:beforeLines="50" w:before="156"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 w:rsidRPr="00792B8E">
        <w:rPr>
          <w:rFonts w:ascii="黑体" w:eastAsia="黑体" w:hAnsi="黑体" w:hint="eastAsia"/>
          <w:sz w:val="32"/>
          <w:szCs w:val="32"/>
        </w:rPr>
        <w:t xml:space="preserve">第四章 </w:t>
      </w:r>
      <w:r>
        <w:rPr>
          <w:rFonts w:ascii="黑体" w:eastAsia="黑体" w:hAnsi="黑体" w:hint="eastAsia"/>
          <w:sz w:val="32"/>
          <w:szCs w:val="32"/>
        </w:rPr>
        <w:t>工作程序</w:t>
      </w:r>
    </w:p>
    <w:p w14:paraId="4DE0F02F" w14:textId="7E6C382D" w:rsidR="00561870" w:rsidRDefault="00116F2F" w:rsidP="00792B8E">
      <w:pPr>
        <w:snapToGrid w:val="0"/>
        <w:spacing w:line="560" w:lineRule="exact"/>
        <w:ind w:firstLineChars="200" w:firstLine="643"/>
        <w:rPr>
          <w:rFonts w:ascii="仿宋_GB2312" w:eastAsia="仿宋_GB2312" w:hAnsi="华文仿宋"/>
          <w:color w:val="000000"/>
          <w:sz w:val="32"/>
          <w:szCs w:val="32"/>
        </w:rPr>
      </w:pPr>
      <w:r w:rsidRPr="00792B8E">
        <w:rPr>
          <w:rFonts w:ascii="楷体" w:eastAsia="楷体" w:hAnsi="楷体" w:hint="eastAsia"/>
          <w:b/>
          <w:color w:val="000000"/>
          <w:sz w:val="32"/>
          <w:szCs w:val="32"/>
        </w:rPr>
        <w:t>第九条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</w:t>
      </w:r>
      <w:r w:rsidR="008F3458">
        <w:rPr>
          <w:rFonts w:ascii="仿宋_GB2312" w:eastAsia="仿宋_GB2312" w:hAnsi="华文仿宋" w:hint="eastAsia"/>
          <w:color w:val="000000"/>
          <w:sz w:val="32"/>
          <w:szCs w:val="32"/>
        </w:rPr>
        <w:t>制定</w:t>
      </w:r>
      <w:r w:rsidR="008F3458" w:rsidRPr="00B961AB">
        <w:rPr>
          <w:rFonts w:ascii="仿宋_GB2312" w:eastAsia="仿宋_GB2312" w:hAnsi="华文仿宋" w:hint="eastAsia"/>
          <w:color w:val="000000"/>
          <w:sz w:val="32"/>
          <w:szCs w:val="32"/>
        </w:rPr>
        <w:t>方案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。由</w:t>
      </w:r>
      <w:r w:rsidRPr="00AB7E54">
        <w:rPr>
          <w:rFonts w:ascii="仿宋_GB2312" w:eastAsia="仿宋_GB2312" w:hAnsi="华文仿宋" w:hint="eastAsia"/>
          <w:color w:val="000000"/>
          <w:sz w:val="32"/>
          <w:szCs w:val="32"/>
        </w:rPr>
        <w:t>院</w:t>
      </w:r>
      <w:r w:rsidRPr="003D69F3">
        <w:rPr>
          <w:rFonts w:ascii="仿宋_GB2312" w:eastAsia="仿宋_GB2312" w:hAnsi="华文仿宋" w:hint="eastAsia"/>
          <w:color w:val="000000"/>
          <w:sz w:val="32"/>
          <w:szCs w:val="32"/>
        </w:rPr>
        <w:t>（系）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根据上述分流原则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制定</w:t>
      </w:r>
      <w:r w:rsidRPr="00FE6F2D">
        <w:rPr>
          <w:rFonts w:ascii="仿宋_GB2312" w:eastAsia="仿宋_GB2312" w:hAnsi="华文仿宋" w:hint="eastAsia"/>
          <w:sz w:val="32"/>
          <w:szCs w:val="32"/>
        </w:rPr>
        <w:t>宽口径招生</w:t>
      </w:r>
      <w:r w:rsidR="00D87C45">
        <w:rPr>
          <w:rFonts w:ascii="仿宋_GB2312" w:eastAsia="仿宋_GB2312" w:hAnsi="华文仿宋" w:hint="eastAsia"/>
          <w:sz w:val="32"/>
          <w:szCs w:val="32"/>
        </w:rPr>
        <w:t>培养</w:t>
      </w:r>
      <w:r w:rsidRPr="00FE6F2D">
        <w:rPr>
          <w:rFonts w:ascii="仿宋_GB2312" w:eastAsia="仿宋_GB2312" w:hAnsi="华文仿宋" w:hint="eastAsia"/>
          <w:sz w:val="32"/>
          <w:szCs w:val="32"/>
        </w:rPr>
        <w:t>院（系）专业分流工作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实施方案，报教务部备案后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，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向学生公布</w:t>
      </w:r>
      <w:r w:rsidR="00714E14">
        <w:rPr>
          <w:rFonts w:ascii="仿宋_GB2312" w:eastAsia="仿宋_GB2312" w:hAnsi="华文仿宋" w:hint="eastAsia"/>
          <w:color w:val="000000"/>
          <w:sz w:val="32"/>
          <w:szCs w:val="32"/>
        </w:rPr>
        <w:t>。</w:t>
      </w:r>
    </w:p>
    <w:p w14:paraId="496B2C5E" w14:textId="3CA464E4" w:rsidR="00AC0D2E" w:rsidRDefault="00116F2F" w:rsidP="00792B8E">
      <w:pPr>
        <w:snapToGrid w:val="0"/>
        <w:spacing w:line="560" w:lineRule="exact"/>
        <w:ind w:firstLineChars="200" w:firstLine="643"/>
        <w:rPr>
          <w:rFonts w:ascii="仿宋_GB2312" w:eastAsia="仿宋_GB2312" w:hAnsi="华文仿宋"/>
          <w:color w:val="000000"/>
          <w:sz w:val="32"/>
          <w:szCs w:val="32"/>
        </w:rPr>
      </w:pPr>
      <w:r w:rsidRPr="00792B8E">
        <w:rPr>
          <w:rFonts w:ascii="楷体" w:eastAsia="楷体" w:hAnsi="楷体" w:hint="eastAsia"/>
          <w:b/>
          <w:color w:val="000000"/>
          <w:sz w:val="32"/>
          <w:szCs w:val="32"/>
        </w:rPr>
        <w:t>第十条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</w:t>
      </w:r>
      <w:r w:rsidR="008F3458" w:rsidRPr="00543A84">
        <w:rPr>
          <w:rFonts w:ascii="仿宋_GB2312" w:eastAsia="仿宋_GB2312" w:hAnsi="华文仿宋" w:hint="eastAsia"/>
          <w:color w:val="000000"/>
          <w:sz w:val="32"/>
          <w:szCs w:val="32"/>
        </w:rPr>
        <w:t>宣传指导</w:t>
      </w:r>
      <w:r w:rsidR="0083404D" w:rsidRPr="00543A84">
        <w:rPr>
          <w:rFonts w:ascii="仿宋_GB2312" w:eastAsia="仿宋_GB2312" w:hAnsi="华文仿宋" w:hint="eastAsia"/>
          <w:color w:val="000000"/>
          <w:sz w:val="32"/>
          <w:szCs w:val="32"/>
        </w:rPr>
        <w:t>。</w:t>
      </w:r>
      <w:r w:rsidR="0083404D">
        <w:rPr>
          <w:rFonts w:ascii="仿宋_GB2312" w:eastAsia="仿宋_GB2312" w:hAnsi="华文仿宋" w:hint="eastAsia"/>
          <w:color w:val="000000"/>
          <w:sz w:val="32"/>
          <w:szCs w:val="32"/>
        </w:rPr>
        <w:t>由</w:t>
      </w:r>
      <w:r w:rsidR="0083404D" w:rsidRPr="00AB7E54">
        <w:rPr>
          <w:rFonts w:ascii="仿宋_GB2312" w:eastAsia="仿宋_GB2312" w:hAnsi="华文仿宋" w:hint="eastAsia"/>
          <w:color w:val="000000"/>
          <w:sz w:val="32"/>
          <w:szCs w:val="32"/>
        </w:rPr>
        <w:t>院</w:t>
      </w:r>
      <w:r w:rsidR="0083404D" w:rsidRPr="003D69F3">
        <w:rPr>
          <w:rFonts w:ascii="仿宋_GB2312" w:eastAsia="仿宋_GB2312" w:hAnsi="华文仿宋" w:hint="eastAsia"/>
          <w:color w:val="000000"/>
          <w:sz w:val="32"/>
          <w:szCs w:val="32"/>
        </w:rPr>
        <w:t>（系）</w:t>
      </w:r>
      <w:r w:rsidR="0083404D">
        <w:rPr>
          <w:rFonts w:ascii="仿宋_GB2312" w:eastAsia="仿宋_GB2312" w:hAnsi="华文仿宋" w:hint="eastAsia"/>
          <w:color w:val="000000"/>
          <w:sz w:val="32"/>
          <w:szCs w:val="32"/>
        </w:rPr>
        <w:t>由</w:t>
      </w:r>
      <w:r w:rsidR="0083404D" w:rsidRPr="00AB7E54">
        <w:rPr>
          <w:rFonts w:ascii="仿宋_GB2312" w:eastAsia="仿宋_GB2312" w:hAnsi="华文仿宋" w:hint="eastAsia"/>
          <w:color w:val="000000"/>
          <w:sz w:val="32"/>
          <w:szCs w:val="32"/>
        </w:rPr>
        <w:t>院</w:t>
      </w:r>
      <w:r w:rsidR="0083404D" w:rsidRPr="003D69F3">
        <w:rPr>
          <w:rFonts w:ascii="仿宋_GB2312" w:eastAsia="仿宋_GB2312" w:hAnsi="华文仿宋" w:hint="eastAsia"/>
          <w:color w:val="000000"/>
          <w:sz w:val="32"/>
          <w:szCs w:val="32"/>
        </w:rPr>
        <w:t>（系）</w:t>
      </w:r>
      <w:r w:rsidR="0083404D" w:rsidRPr="00FE6F2D">
        <w:rPr>
          <w:rFonts w:ascii="仿宋_GB2312" w:eastAsia="仿宋_GB2312" w:hint="eastAsia"/>
          <w:sz w:val="32"/>
          <w:szCs w:val="32"/>
        </w:rPr>
        <w:t>采取</w:t>
      </w:r>
      <w:r w:rsidR="00AC0D2E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多种</w:t>
      </w:r>
      <w:r w:rsidR="0083404D">
        <w:rPr>
          <w:rFonts w:ascii="仿宋_GB2312" w:eastAsia="仿宋_GB2312" w:hAnsi="华文仿宋" w:hint="eastAsia"/>
          <w:color w:val="000000"/>
          <w:sz w:val="32"/>
          <w:szCs w:val="32"/>
        </w:rPr>
        <w:t>形式宣</w:t>
      </w:r>
      <w:r w:rsidR="0083404D">
        <w:rPr>
          <w:rFonts w:ascii="仿宋_GB2312" w:eastAsia="仿宋_GB2312" w:hAnsi="华文仿宋" w:hint="eastAsia"/>
          <w:color w:val="000000"/>
          <w:sz w:val="32"/>
          <w:szCs w:val="32"/>
        </w:rPr>
        <w:lastRenderedPageBreak/>
        <w:t>传讲解，</w:t>
      </w:r>
      <w:r w:rsidR="00AC0D2E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使学生充分了解各专业</w:t>
      </w:r>
      <w:r w:rsidR="008F3458">
        <w:rPr>
          <w:rFonts w:ascii="仿宋_GB2312" w:eastAsia="仿宋_GB2312" w:hAnsi="华文仿宋" w:hint="eastAsia"/>
          <w:color w:val="000000"/>
          <w:sz w:val="32"/>
          <w:szCs w:val="32"/>
        </w:rPr>
        <w:t>的</w:t>
      </w:r>
      <w:r w:rsidR="00AC0D2E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特色和培养</w:t>
      </w:r>
      <w:r w:rsidR="008F3458">
        <w:rPr>
          <w:rFonts w:ascii="仿宋_GB2312" w:eastAsia="仿宋_GB2312" w:hAnsi="华文仿宋" w:hint="eastAsia"/>
          <w:color w:val="000000"/>
          <w:sz w:val="32"/>
          <w:szCs w:val="32"/>
        </w:rPr>
        <w:t>方向，为学生提供</w:t>
      </w:r>
      <w:r w:rsidR="0083404D" w:rsidRPr="00FE6F2D">
        <w:rPr>
          <w:rFonts w:ascii="仿宋_GB2312" w:eastAsia="仿宋_GB2312" w:hint="eastAsia"/>
          <w:sz w:val="32"/>
          <w:szCs w:val="32"/>
        </w:rPr>
        <w:t>专业导引</w:t>
      </w:r>
      <w:r w:rsidR="0083404D">
        <w:rPr>
          <w:rFonts w:ascii="仿宋_GB2312" w:eastAsia="仿宋_GB2312" w:hint="eastAsia"/>
          <w:sz w:val="32"/>
          <w:szCs w:val="32"/>
        </w:rPr>
        <w:t>和</w:t>
      </w:r>
      <w:r w:rsidR="008F3458">
        <w:rPr>
          <w:rFonts w:ascii="仿宋_GB2312" w:eastAsia="仿宋_GB2312" w:hAnsi="华文仿宋" w:hint="eastAsia"/>
          <w:color w:val="000000"/>
          <w:sz w:val="32"/>
          <w:szCs w:val="32"/>
        </w:rPr>
        <w:t>职业生涯规划的</w:t>
      </w:r>
      <w:r w:rsidR="00AC0D2E">
        <w:rPr>
          <w:rFonts w:ascii="仿宋_GB2312" w:eastAsia="仿宋_GB2312" w:hAnsi="华文仿宋" w:hint="eastAsia"/>
          <w:color w:val="000000"/>
          <w:sz w:val="32"/>
          <w:szCs w:val="32"/>
        </w:rPr>
        <w:t>咨询，引导学生理性</w:t>
      </w:r>
      <w:r w:rsidR="00AC0D2E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选择专业，为未来的发展奠定良好基础</w:t>
      </w:r>
      <w:r w:rsidR="00AC0D2E">
        <w:rPr>
          <w:rFonts w:ascii="仿宋_GB2312" w:eastAsia="仿宋_GB2312" w:hAnsi="华文仿宋" w:hint="eastAsia"/>
          <w:color w:val="000000"/>
          <w:sz w:val="32"/>
          <w:szCs w:val="32"/>
        </w:rPr>
        <w:t>。</w:t>
      </w:r>
    </w:p>
    <w:p w14:paraId="2F91DE34" w14:textId="0BE4749E" w:rsidR="00561870" w:rsidRPr="00970962" w:rsidRDefault="0083404D" w:rsidP="00792B8E">
      <w:pPr>
        <w:snapToGrid w:val="0"/>
        <w:spacing w:line="560" w:lineRule="exact"/>
        <w:ind w:firstLineChars="200" w:firstLine="643"/>
        <w:rPr>
          <w:rFonts w:ascii="仿宋_GB2312" w:eastAsia="仿宋_GB2312" w:hAnsi="华文仿宋"/>
          <w:color w:val="000000"/>
          <w:sz w:val="32"/>
          <w:szCs w:val="32"/>
        </w:rPr>
      </w:pPr>
      <w:r w:rsidRPr="00792B8E">
        <w:rPr>
          <w:rFonts w:ascii="楷体" w:eastAsia="楷体" w:hAnsi="楷体" w:hint="eastAsia"/>
          <w:b/>
          <w:color w:val="000000"/>
          <w:sz w:val="32"/>
          <w:szCs w:val="32"/>
        </w:rPr>
        <w:t>第十一条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组织申报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。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指导学生在规定时间内填报</w:t>
      </w:r>
      <w:r w:rsidR="00561870" w:rsidRPr="00792B8E">
        <w:rPr>
          <w:rFonts w:ascii="仿宋_GB2312" w:eastAsia="仿宋_GB2312" w:hAnsi="华文仿宋" w:hint="eastAsia"/>
          <w:color w:val="000000"/>
          <w:sz w:val="32"/>
          <w:szCs w:val="32"/>
        </w:rPr>
        <w:t>《分流志愿表》</w:t>
      </w:r>
      <w:r w:rsidR="00815AF6">
        <w:rPr>
          <w:rFonts w:ascii="仿宋_GB2312" w:eastAsia="仿宋_GB2312" w:hAnsi="华文仿宋" w:hint="eastAsia"/>
          <w:color w:val="000000"/>
          <w:sz w:val="32"/>
          <w:szCs w:val="32"/>
        </w:rPr>
        <w:t>，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并</w:t>
      </w:r>
      <w:r w:rsidR="00714E14">
        <w:rPr>
          <w:rFonts w:ascii="仿宋_GB2312" w:eastAsia="仿宋_GB2312" w:hAnsi="华文仿宋" w:hint="eastAsia"/>
          <w:color w:val="000000"/>
          <w:sz w:val="32"/>
          <w:szCs w:val="32"/>
        </w:rPr>
        <w:t>按时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交</w:t>
      </w:r>
      <w:r w:rsidR="008F3458">
        <w:rPr>
          <w:rFonts w:ascii="仿宋_GB2312" w:eastAsia="仿宋_GB2312" w:hAnsi="华文仿宋" w:hint="eastAsia"/>
          <w:color w:val="000000"/>
          <w:sz w:val="32"/>
          <w:szCs w:val="32"/>
        </w:rPr>
        <w:t>至所属</w:t>
      </w:r>
      <w:r w:rsidRPr="00AB7E54">
        <w:rPr>
          <w:rFonts w:ascii="仿宋_GB2312" w:eastAsia="仿宋_GB2312" w:hAnsi="华文仿宋" w:hint="eastAsia"/>
          <w:color w:val="000000"/>
          <w:sz w:val="32"/>
          <w:szCs w:val="32"/>
        </w:rPr>
        <w:t>院</w:t>
      </w:r>
      <w:r w:rsidRPr="003D69F3">
        <w:rPr>
          <w:rFonts w:ascii="仿宋_GB2312" w:eastAsia="仿宋_GB2312" w:hAnsi="华文仿宋" w:hint="eastAsia"/>
          <w:color w:val="000000"/>
          <w:sz w:val="32"/>
          <w:szCs w:val="32"/>
        </w:rPr>
        <w:t>（系）</w:t>
      </w:r>
      <w:r w:rsidR="00714E14">
        <w:rPr>
          <w:rFonts w:ascii="仿宋_GB2312" w:eastAsia="仿宋_GB2312" w:hAnsi="华文仿宋" w:hint="eastAsia"/>
          <w:color w:val="000000"/>
          <w:sz w:val="32"/>
          <w:szCs w:val="32"/>
        </w:rPr>
        <w:t>。</w:t>
      </w:r>
    </w:p>
    <w:p w14:paraId="0A063262" w14:textId="3D51DD88" w:rsidR="00561870" w:rsidRPr="00970962" w:rsidRDefault="0083404D" w:rsidP="00792B8E">
      <w:pPr>
        <w:snapToGrid w:val="0"/>
        <w:spacing w:line="560" w:lineRule="exact"/>
        <w:ind w:firstLineChars="200" w:firstLine="643"/>
        <w:rPr>
          <w:rFonts w:ascii="仿宋_GB2312" w:eastAsia="仿宋_GB2312" w:hAnsi="华文仿宋"/>
          <w:color w:val="000000"/>
          <w:sz w:val="32"/>
          <w:szCs w:val="32"/>
        </w:rPr>
      </w:pPr>
      <w:r w:rsidRPr="00792B8E">
        <w:rPr>
          <w:rFonts w:ascii="楷体" w:eastAsia="楷体" w:hAnsi="楷体" w:hint="eastAsia"/>
          <w:b/>
          <w:color w:val="000000"/>
          <w:sz w:val="32"/>
          <w:szCs w:val="32"/>
        </w:rPr>
        <w:t>第十二条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公示</w:t>
      </w:r>
      <w:r w:rsidR="006950DB">
        <w:rPr>
          <w:rFonts w:ascii="仿宋_GB2312" w:eastAsia="仿宋_GB2312" w:hAnsi="华文仿宋" w:hint="eastAsia"/>
          <w:color w:val="000000"/>
          <w:sz w:val="32"/>
          <w:szCs w:val="32"/>
        </w:rPr>
        <w:t>复核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。</w:t>
      </w:r>
      <w:r w:rsidRPr="00AB7E54">
        <w:rPr>
          <w:rFonts w:ascii="仿宋_GB2312" w:eastAsia="仿宋_GB2312" w:hAnsi="华文仿宋" w:hint="eastAsia"/>
          <w:color w:val="000000"/>
          <w:sz w:val="32"/>
          <w:szCs w:val="32"/>
        </w:rPr>
        <w:t>院</w:t>
      </w:r>
      <w:r w:rsidRPr="003D69F3">
        <w:rPr>
          <w:rFonts w:ascii="仿宋_GB2312" w:eastAsia="仿宋_GB2312" w:hAnsi="华文仿宋" w:hint="eastAsia"/>
          <w:color w:val="000000"/>
          <w:sz w:val="32"/>
          <w:szCs w:val="32"/>
        </w:rPr>
        <w:t>（系）</w:t>
      </w:r>
      <w:r w:rsidR="00714E14" w:rsidRPr="00784F76">
        <w:rPr>
          <w:rFonts w:ascii="仿宋_GB2312" w:eastAsia="仿宋_GB2312" w:hAnsi="华文仿宋" w:hint="eastAsia"/>
          <w:color w:val="000000"/>
          <w:sz w:val="32"/>
          <w:szCs w:val="32"/>
        </w:rPr>
        <w:t>按</w:t>
      </w:r>
      <w:r w:rsidRPr="00FE6F2D">
        <w:rPr>
          <w:rFonts w:ascii="仿宋_GB2312" w:eastAsia="仿宋_GB2312" w:hAnsi="华文仿宋" w:hint="eastAsia"/>
          <w:sz w:val="32"/>
          <w:szCs w:val="32"/>
        </w:rPr>
        <w:t>专业分流工作</w:t>
      </w:r>
      <w:r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实施方案</w:t>
      </w:r>
      <w:r w:rsidR="00561870" w:rsidRPr="00784F76">
        <w:rPr>
          <w:rFonts w:ascii="仿宋_GB2312" w:eastAsia="仿宋_GB2312" w:hAnsi="华文仿宋" w:hint="eastAsia"/>
          <w:color w:val="000000"/>
          <w:sz w:val="32"/>
          <w:szCs w:val="32"/>
        </w:rPr>
        <w:t>进行专业分流，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专业分流学生名单公示不少于5日。对分流结果有</w:t>
      </w:r>
      <w:r w:rsidR="003129D4">
        <w:rPr>
          <w:rFonts w:ascii="仿宋_GB2312" w:eastAsia="仿宋_GB2312" w:hAnsi="华文仿宋" w:hint="eastAsia"/>
          <w:color w:val="000000"/>
          <w:sz w:val="32"/>
          <w:szCs w:val="32"/>
        </w:rPr>
        <w:t>异议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的</w:t>
      </w:r>
      <w:r w:rsidR="004C14B2">
        <w:rPr>
          <w:rFonts w:ascii="仿宋_GB2312" w:eastAsia="仿宋_GB2312" w:hAnsi="华文仿宋" w:hint="eastAsia"/>
          <w:color w:val="000000"/>
          <w:sz w:val="32"/>
          <w:szCs w:val="32"/>
        </w:rPr>
        <w:t>学生，可以在公示期间向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所属</w:t>
      </w:r>
      <w:r w:rsidRPr="00AB7E54">
        <w:rPr>
          <w:rFonts w:ascii="仿宋_GB2312" w:eastAsia="仿宋_GB2312" w:hAnsi="华文仿宋" w:hint="eastAsia"/>
          <w:color w:val="000000"/>
          <w:sz w:val="32"/>
          <w:szCs w:val="32"/>
        </w:rPr>
        <w:t>院</w:t>
      </w:r>
      <w:r w:rsidRPr="003D69F3">
        <w:rPr>
          <w:rFonts w:ascii="仿宋_GB2312" w:eastAsia="仿宋_GB2312" w:hAnsi="华文仿宋" w:hint="eastAsia"/>
          <w:color w:val="000000"/>
          <w:sz w:val="32"/>
          <w:szCs w:val="32"/>
        </w:rPr>
        <w:t>（系）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的</w:t>
      </w:r>
      <w:r w:rsidRPr="00561870">
        <w:rPr>
          <w:rFonts w:ascii="仿宋_GB2312" w:eastAsia="仿宋_GB2312" w:hAnsi="华文仿宋" w:hint="eastAsia"/>
          <w:color w:val="000000"/>
          <w:sz w:val="32"/>
          <w:szCs w:val="32"/>
        </w:rPr>
        <w:t>专业分流工作组</w:t>
      </w:r>
      <w:r w:rsidR="004C14B2">
        <w:rPr>
          <w:rFonts w:ascii="仿宋_GB2312" w:eastAsia="仿宋_GB2312" w:hAnsi="华文仿宋" w:hint="eastAsia"/>
          <w:color w:val="000000"/>
          <w:sz w:val="32"/>
          <w:szCs w:val="32"/>
        </w:rPr>
        <w:t>提出书面申诉意见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。</w:t>
      </w:r>
      <w:r w:rsidRPr="00561870">
        <w:rPr>
          <w:rFonts w:ascii="仿宋_GB2312" w:eastAsia="仿宋_GB2312" w:hAnsi="华文仿宋" w:hint="eastAsia"/>
          <w:color w:val="000000"/>
          <w:sz w:val="32"/>
          <w:szCs w:val="32"/>
        </w:rPr>
        <w:t>专业分流工作组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应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对学生提出的异议进行</w:t>
      </w:r>
      <w:r w:rsidR="00561870" w:rsidRPr="00792B8E">
        <w:rPr>
          <w:rFonts w:ascii="仿宋_GB2312" w:eastAsia="仿宋_GB2312" w:hAnsi="华文仿宋" w:hint="eastAsia"/>
          <w:color w:val="000000"/>
          <w:sz w:val="32"/>
          <w:szCs w:val="32"/>
        </w:rPr>
        <w:t>复查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，并将</w:t>
      </w:r>
      <w:r w:rsidR="00561870" w:rsidRPr="00792B8E">
        <w:rPr>
          <w:rFonts w:ascii="仿宋_GB2312" w:eastAsia="仿宋_GB2312" w:hAnsi="华文仿宋" w:hint="eastAsia"/>
          <w:color w:val="000000"/>
          <w:sz w:val="32"/>
          <w:szCs w:val="32"/>
        </w:rPr>
        <w:t>复查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结果告知申诉人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；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如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学生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仍有异议，可</w:t>
      </w:r>
      <w:r w:rsidR="00543A84">
        <w:rPr>
          <w:rFonts w:ascii="仿宋_GB2312" w:eastAsia="仿宋_GB2312" w:hAnsi="华文仿宋" w:hint="eastAsia"/>
          <w:color w:val="000000"/>
          <w:sz w:val="32"/>
          <w:szCs w:val="32"/>
        </w:rPr>
        <w:t>按规定程序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向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所属</w:t>
      </w:r>
      <w:r w:rsidRPr="00AB7E54">
        <w:rPr>
          <w:rFonts w:ascii="仿宋_GB2312" w:eastAsia="仿宋_GB2312" w:hAnsi="华文仿宋" w:hint="eastAsia"/>
          <w:color w:val="000000"/>
          <w:sz w:val="32"/>
          <w:szCs w:val="32"/>
        </w:rPr>
        <w:t>院</w:t>
      </w:r>
      <w:r w:rsidRPr="003D69F3">
        <w:rPr>
          <w:rFonts w:ascii="仿宋_GB2312" w:eastAsia="仿宋_GB2312" w:hAnsi="华文仿宋" w:hint="eastAsia"/>
          <w:color w:val="000000"/>
          <w:sz w:val="32"/>
          <w:szCs w:val="32"/>
        </w:rPr>
        <w:t>（系）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党政联席会</w:t>
      </w:r>
      <w:r w:rsidR="00543A84">
        <w:rPr>
          <w:rFonts w:ascii="仿宋_GB2312" w:eastAsia="仿宋_GB2312" w:hAnsi="华文仿宋" w:hint="eastAsia"/>
          <w:color w:val="000000"/>
          <w:sz w:val="32"/>
          <w:szCs w:val="32"/>
        </w:rPr>
        <w:t>议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申诉，</w:t>
      </w:r>
      <w:r w:rsidR="00561870" w:rsidRPr="00543A84">
        <w:rPr>
          <w:rFonts w:ascii="仿宋_GB2312" w:eastAsia="仿宋_GB2312" w:hAnsi="华文仿宋" w:hint="eastAsia"/>
          <w:color w:val="000000"/>
          <w:sz w:val="32"/>
          <w:szCs w:val="32"/>
        </w:rPr>
        <w:t>由党政联席会</w:t>
      </w:r>
      <w:r w:rsidRPr="00543A84">
        <w:rPr>
          <w:rFonts w:ascii="仿宋_GB2312" w:eastAsia="仿宋_GB2312" w:hAnsi="华文仿宋" w:hint="eastAsia"/>
          <w:color w:val="000000"/>
          <w:sz w:val="32"/>
          <w:szCs w:val="32"/>
        </w:rPr>
        <w:t>研究</w:t>
      </w:r>
      <w:r w:rsidR="001C30C6" w:rsidRPr="00543A84">
        <w:rPr>
          <w:rFonts w:ascii="仿宋_GB2312" w:eastAsia="仿宋_GB2312" w:hAnsi="华文仿宋" w:hint="eastAsia"/>
          <w:color w:val="000000"/>
          <w:sz w:val="32"/>
          <w:szCs w:val="32"/>
        </w:rPr>
        <w:t>提出处理</w:t>
      </w:r>
      <w:r w:rsidR="003129D4">
        <w:rPr>
          <w:rFonts w:ascii="仿宋_GB2312" w:eastAsia="仿宋_GB2312" w:hAnsi="华文仿宋" w:hint="eastAsia"/>
          <w:color w:val="000000"/>
          <w:sz w:val="32"/>
          <w:szCs w:val="32"/>
        </w:rPr>
        <w:t>意见</w:t>
      </w:r>
      <w:r w:rsidR="008A3FF9" w:rsidRPr="00543A84">
        <w:rPr>
          <w:rFonts w:ascii="仿宋_GB2312" w:eastAsia="仿宋_GB2312" w:hAnsi="华文仿宋" w:hint="eastAsia"/>
          <w:color w:val="000000"/>
          <w:sz w:val="32"/>
          <w:szCs w:val="32"/>
        </w:rPr>
        <w:t>，</w:t>
      </w:r>
      <w:r w:rsidR="003129D4">
        <w:rPr>
          <w:rFonts w:ascii="仿宋_GB2312" w:eastAsia="仿宋_GB2312" w:hAnsi="华文仿宋" w:hint="eastAsia"/>
          <w:color w:val="000000"/>
          <w:sz w:val="32"/>
          <w:szCs w:val="32"/>
        </w:rPr>
        <w:t>必要时</w:t>
      </w:r>
      <w:r w:rsidR="008A3FF9" w:rsidRPr="00543A84">
        <w:rPr>
          <w:rFonts w:ascii="仿宋_GB2312" w:eastAsia="仿宋_GB2312" w:hAnsi="华文仿宋" w:hint="eastAsia"/>
          <w:color w:val="000000"/>
          <w:sz w:val="32"/>
          <w:szCs w:val="32"/>
        </w:rPr>
        <w:t>报教务部</w:t>
      </w:r>
      <w:r w:rsidR="003129D4">
        <w:rPr>
          <w:rFonts w:ascii="仿宋_GB2312" w:eastAsia="仿宋_GB2312" w:hAnsi="华文仿宋" w:hint="eastAsia"/>
          <w:color w:val="000000"/>
          <w:sz w:val="32"/>
          <w:szCs w:val="32"/>
        </w:rPr>
        <w:t>研究作出复查结论。</w:t>
      </w:r>
    </w:p>
    <w:p w14:paraId="4311DA3C" w14:textId="49814F62" w:rsidR="00561870" w:rsidRPr="006C37E3" w:rsidRDefault="0083404D" w:rsidP="00792B8E">
      <w:pPr>
        <w:snapToGrid w:val="0"/>
        <w:spacing w:line="560" w:lineRule="exact"/>
        <w:ind w:firstLineChars="200" w:firstLine="643"/>
        <w:rPr>
          <w:rFonts w:ascii="仿宋_GB2312" w:eastAsia="仿宋_GB2312" w:hAnsi="华文仿宋"/>
          <w:color w:val="000000"/>
          <w:sz w:val="32"/>
          <w:szCs w:val="32"/>
        </w:rPr>
      </w:pPr>
      <w:r w:rsidRPr="00792B8E">
        <w:rPr>
          <w:rFonts w:ascii="楷体" w:eastAsia="楷体" w:hAnsi="楷体" w:hint="eastAsia"/>
          <w:b/>
          <w:color w:val="000000"/>
          <w:sz w:val="32"/>
          <w:szCs w:val="32"/>
        </w:rPr>
        <w:t>第十三条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审核批准。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公示无异议后，</w:t>
      </w:r>
      <w:r w:rsidRPr="00AB7E54">
        <w:rPr>
          <w:rFonts w:ascii="仿宋_GB2312" w:eastAsia="仿宋_GB2312" w:hAnsi="华文仿宋" w:hint="eastAsia"/>
          <w:color w:val="000000"/>
          <w:sz w:val="32"/>
          <w:szCs w:val="32"/>
        </w:rPr>
        <w:t>院</w:t>
      </w:r>
      <w:r w:rsidRPr="003D69F3">
        <w:rPr>
          <w:rFonts w:ascii="仿宋_GB2312" w:eastAsia="仿宋_GB2312" w:hAnsi="华文仿宋" w:hint="eastAsia"/>
          <w:color w:val="000000"/>
          <w:sz w:val="32"/>
          <w:szCs w:val="32"/>
        </w:rPr>
        <w:t>（系）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将</w:t>
      </w:r>
      <w:r w:rsidR="004C14B2">
        <w:rPr>
          <w:rFonts w:ascii="仿宋_GB2312" w:eastAsia="仿宋_GB2312" w:hAnsi="华文仿宋" w:hint="eastAsia"/>
          <w:color w:val="000000"/>
          <w:sz w:val="32"/>
          <w:szCs w:val="32"/>
        </w:rPr>
        <w:t>专业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分流结果报教务部，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由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教务长</w:t>
      </w:r>
      <w:r w:rsidR="00D76D63" w:rsidRPr="00792B8E">
        <w:rPr>
          <w:rFonts w:ascii="仿宋_GB2312" w:eastAsia="仿宋_GB2312" w:hAnsi="华文仿宋" w:hint="eastAsia"/>
          <w:color w:val="000000"/>
          <w:sz w:val="32"/>
          <w:szCs w:val="32"/>
        </w:rPr>
        <w:t>办公会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研究</w:t>
      </w:r>
      <w:r w:rsidR="00855429">
        <w:rPr>
          <w:rFonts w:ascii="仿宋_GB2312" w:eastAsia="仿宋_GB2312" w:hAnsi="华文仿宋" w:hint="eastAsia"/>
          <w:color w:val="000000"/>
          <w:sz w:val="32"/>
          <w:szCs w:val="32"/>
        </w:rPr>
        <w:t>通过后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，</w:t>
      </w:r>
      <w:r w:rsidR="00855429">
        <w:rPr>
          <w:rFonts w:ascii="仿宋_GB2312" w:eastAsia="仿宋_GB2312" w:hAnsi="华文仿宋" w:hint="eastAsia"/>
          <w:color w:val="000000"/>
          <w:sz w:val="32"/>
          <w:szCs w:val="32"/>
        </w:rPr>
        <w:t>报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分管教学</w:t>
      </w:r>
      <w:r w:rsidR="006950DB">
        <w:rPr>
          <w:rFonts w:ascii="仿宋_GB2312" w:eastAsia="仿宋_GB2312" w:hAnsi="华文仿宋" w:hint="eastAsia"/>
          <w:color w:val="000000"/>
          <w:sz w:val="32"/>
          <w:szCs w:val="32"/>
        </w:rPr>
        <w:t>副校长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审批</w:t>
      </w:r>
      <w:r w:rsidR="00D76D63">
        <w:rPr>
          <w:rFonts w:ascii="仿宋_GB2312" w:eastAsia="仿宋_GB2312" w:hAnsi="华文仿宋" w:hint="eastAsia"/>
          <w:color w:val="000000"/>
          <w:sz w:val="32"/>
          <w:szCs w:val="32"/>
        </w:rPr>
        <w:t>。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审批通过的名单由</w:t>
      </w:r>
      <w:r w:rsidR="008B66C8">
        <w:rPr>
          <w:rFonts w:ascii="仿宋_GB2312" w:eastAsia="仿宋_GB2312" w:hAnsi="华文仿宋" w:hint="eastAsia"/>
          <w:color w:val="000000"/>
          <w:sz w:val="32"/>
          <w:szCs w:val="32"/>
        </w:rPr>
        <w:t>教务部进行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学籍</w:t>
      </w:r>
      <w:r w:rsidR="006950DB">
        <w:rPr>
          <w:rFonts w:ascii="仿宋_GB2312" w:eastAsia="仿宋_GB2312" w:hAnsi="华文仿宋" w:hint="eastAsia"/>
          <w:color w:val="000000"/>
          <w:sz w:val="32"/>
          <w:szCs w:val="32"/>
        </w:rPr>
        <w:t>专业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变更</w:t>
      </w:r>
      <w:r w:rsidR="00FD2E13">
        <w:rPr>
          <w:rFonts w:ascii="仿宋_GB2312" w:eastAsia="仿宋_GB2312" w:hAnsi="华文仿宋" w:hint="eastAsia"/>
          <w:color w:val="000000"/>
          <w:sz w:val="32"/>
          <w:szCs w:val="32"/>
        </w:rPr>
        <w:t>。</w:t>
      </w:r>
    </w:p>
    <w:p w14:paraId="1EEDF75B" w14:textId="2993899F" w:rsidR="00561870" w:rsidRPr="00792B8E" w:rsidRDefault="00330633" w:rsidP="00792B8E">
      <w:pPr>
        <w:snapToGrid w:val="0"/>
        <w:spacing w:beforeLines="50" w:before="156"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第五章 附则</w:t>
      </w:r>
    </w:p>
    <w:p w14:paraId="231D7BBD" w14:textId="2A1D9196" w:rsidR="00EF24B5" w:rsidRPr="00871886" w:rsidRDefault="00855429" w:rsidP="00792B8E">
      <w:pPr>
        <w:snapToGrid w:val="0"/>
        <w:spacing w:line="560" w:lineRule="exact"/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92B8E">
        <w:rPr>
          <w:rFonts w:ascii="楷体" w:eastAsia="楷体" w:hAnsi="楷体" w:hint="eastAsia"/>
          <w:b/>
          <w:color w:val="000000"/>
          <w:sz w:val="32"/>
          <w:szCs w:val="32"/>
        </w:rPr>
        <w:t>第十四条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本办法经</w:t>
      </w:r>
      <w:r w:rsidR="00561870" w:rsidRPr="00970962">
        <w:rPr>
          <w:rFonts w:ascii="仿宋_GB2312" w:eastAsia="仿宋_GB2312" w:hAnsi="华文仿宋"/>
          <w:color w:val="000000"/>
          <w:sz w:val="32"/>
          <w:szCs w:val="32"/>
        </w:rPr>
        <w:t>2023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8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月</w:t>
      </w:r>
      <w:r w:rsidR="00543A84" w:rsidRPr="00031034">
        <w:rPr>
          <w:rFonts w:ascii="仿宋_GB2312" w:eastAsia="仿宋_GB2312" w:hAnsi="华文仿宋" w:hint="eastAsia"/>
          <w:sz w:val="32"/>
          <w:szCs w:val="32"/>
        </w:rPr>
        <w:t>1</w:t>
      </w:r>
      <w:r w:rsidR="00543A84" w:rsidRPr="00031034">
        <w:rPr>
          <w:rFonts w:ascii="仿宋_GB2312" w:eastAsia="仿宋_GB2312" w:hAnsi="华文仿宋"/>
          <w:sz w:val="32"/>
          <w:szCs w:val="32"/>
        </w:rPr>
        <w:t>4</w:t>
      </w:r>
      <w:r w:rsidR="00561870" w:rsidRPr="00031034">
        <w:rPr>
          <w:rFonts w:ascii="仿宋_GB2312" w:eastAsia="仿宋_GB2312" w:hAnsi="华文仿宋" w:hint="eastAsia"/>
          <w:sz w:val="32"/>
          <w:szCs w:val="32"/>
        </w:rPr>
        <w:t>日教务长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办公会审议通过，自即日起开始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施行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，《关于宽口径招生院系专业分流的实施要求》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（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师教通</w:t>
      </w:r>
      <w:r w:rsidR="00561870" w:rsidRPr="00970962">
        <w:rPr>
          <w:rFonts w:ascii="仿宋_GB2312" w:eastAsia="仿宋_GB2312" w:hAnsi="华文仿宋"/>
          <w:color w:val="000000"/>
          <w:sz w:val="32"/>
          <w:szCs w:val="32"/>
        </w:rPr>
        <w:t>[2005]080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号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）同时</w:t>
      </w:r>
      <w:r w:rsidRPr="00970962">
        <w:rPr>
          <w:rFonts w:ascii="仿宋_GB2312" w:eastAsia="仿宋_GB2312" w:hAnsi="华文仿宋" w:hint="eastAsia"/>
          <w:color w:val="000000"/>
          <w:sz w:val="32"/>
          <w:szCs w:val="32"/>
        </w:rPr>
        <w:t>废止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。</w:t>
      </w:r>
      <w:r w:rsidR="004C14B2">
        <w:rPr>
          <w:rFonts w:ascii="仿宋_GB2312" w:eastAsia="仿宋_GB2312" w:hAnsi="华文仿宋" w:hint="eastAsia"/>
          <w:color w:val="000000"/>
          <w:sz w:val="32"/>
          <w:szCs w:val="32"/>
        </w:rPr>
        <w:t>本办法</w:t>
      </w:r>
      <w:r w:rsidR="00561870" w:rsidRPr="00970962">
        <w:rPr>
          <w:rFonts w:ascii="仿宋_GB2312" w:eastAsia="仿宋_GB2312" w:hAnsi="华文仿宋" w:hint="eastAsia"/>
          <w:color w:val="000000"/>
          <w:sz w:val="32"/>
          <w:szCs w:val="32"/>
        </w:rPr>
        <w:t>由北京师范大</w:t>
      </w:r>
      <w:r w:rsidR="00FD2E13">
        <w:rPr>
          <w:rFonts w:ascii="仿宋_GB2312" w:eastAsia="仿宋_GB2312" w:hAnsi="华文仿宋" w:hint="eastAsia"/>
          <w:color w:val="000000"/>
          <w:sz w:val="32"/>
          <w:szCs w:val="32"/>
        </w:rPr>
        <w:t>学</w:t>
      </w:r>
      <w:r w:rsidR="00FD2E13" w:rsidRPr="000635BB">
        <w:rPr>
          <w:rFonts w:ascii="仿宋_GB2312" w:eastAsia="仿宋_GB2312" w:hAnsi="华文仿宋" w:hint="eastAsia"/>
          <w:color w:val="000000"/>
          <w:sz w:val="32"/>
          <w:szCs w:val="32"/>
        </w:rPr>
        <w:t>教务部（研究生院）负责解释。</w:t>
      </w:r>
      <w:r w:rsidR="00317E4F" w:rsidRPr="001A5EB2">
        <w:rPr>
          <w:rFonts w:ascii="仿宋" w:eastAsia="仿宋" w:hAnsi="仿宋" w:hint="eastAsia"/>
          <w:kern w:val="0"/>
          <w:sz w:val="32"/>
          <w:szCs w:val="32"/>
        </w:rPr>
        <w:t xml:space="preserve">                                 </w:t>
      </w:r>
    </w:p>
    <w:sectPr w:rsidR="00EF24B5" w:rsidRPr="00871886" w:rsidSect="006666A4">
      <w:footerReference w:type="even" r:id="rId7"/>
      <w:footerReference w:type="default" r:id="rId8"/>
      <w:headerReference w:type="first" r:id="rId9"/>
      <w:pgSz w:w="11906" w:h="16838"/>
      <w:pgMar w:top="1985" w:right="1474" w:bottom="1418" w:left="1588" w:header="851" w:footer="90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95801" w14:textId="77777777" w:rsidR="00686875" w:rsidRDefault="00686875">
      <w:r>
        <w:separator/>
      </w:r>
    </w:p>
  </w:endnote>
  <w:endnote w:type="continuationSeparator" w:id="0">
    <w:p w14:paraId="0FB27D9E" w14:textId="77777777" w:rsidR="00686875" w:rsidRDefault="0068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A3C72" w14:textId="3049D4D8" w:rsidR="00311C4C" w:rsidRDefault="00311C4C">
    <w:pPr>
      <w:pStyle w:val="a8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792B8E">
      <w:rPr>
        <w:rStyle w:val="a4"/>
      </w:rPr>
      <w:t>2</w:t>
    </w:r>
    <w:r>
      <w:fldChar w:fldCharType="end"/>
    </w:r>
  </w:p>
  <w:p w14:paraId="62EDCDE9" w14:textId="77777777" w:rsidR="00311C4C" w:rsidRDefault="00311C4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78EAF" w14:textId="24BB0F8B" w:rsidR="00D72042" w:rsidRDefault="00D72042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4792" w:rsidRPr="00D34792">
      <w:rPr>
        <w:noProof/>
        <w:lang w:val="zh-CN"/>
      </w:rPr>
      <w:t>2</w:t>
    </w:r>
    <w:r>
      <w:fldChar w:fldCharType="end"/>
    </w:r>
  </w:p>
  <w:p w14:paraId="16E9AE5D" w14:textId="77777777" w:rsidR="00311C4C" w:rsidRDefault="00311C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CB4AB" w14:textId="77777777" w:rsidR="00686875" w:rsidRDefault="00686875">
      <w:r>
        <w:separator/>
      </w:r>
    </w:p>
  </w:footnote>
  <w:footnote w:type="continuationSeparator" w:id="0">
    <w:p w14:paraId="2FFE66DB" w14:textId="77777777" w:rsidR="00686875" w:rsidRDefault="00686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B1FE2" w14:textId="77777777" w:rsidR="00115CCA" w:rsidRPr="006666A4" w:rsidRDefault="00115CCA" w:rsidP="006666A4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032ED"/>
    <w:multiLevelType w:val="hybridMultilevel"/>
    <w:tmpl w:val="BF42002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2DC646F"/>
    <w:multiLevelType w:val="hybridMultilevel"/>
    <w:tmpl w:val="D85CD0CC"/>
    <w:lvl w:ilvl="0" w:tplc="B440A2F4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33B60191"/>
    <w:multiLevelType w:val="hybridMultilevel"/>
    <w:tmpl w:val="66CC25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B42EBD"/>
    <w:multiLevelType w:val="multilevel"/>
    <w:tmpl w:val="4AB42EBD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4" w15:restartNumberingAfterBreak="0">
    <w:nsid w:val="55F22F2D"/>
    <w:multiLevelType w:val="singleLevel"/>
    <w:tmpl w:val="55F22F2D"/>
    <w:lvl w:ilvl="0">
      <w:start w:val="5"/>
      <w:numFmt w:val="decimal"/>
      <w:suff w:val="nothing"/>
      <w:lvlText w:val="%1．"/>
      <w:lvlJc w:val="left"/>
    </w:lvl>
  </w:abstractNum>
  <w:abstractNum w:abstractNumId="5" w15:restartNumberingAfterBreak="0">
    <w:nsid w:val="55F23409"/>
    <w:multiLevelType w:val="singleLevel"/>
    <w:tmpl w:val="55F23409"/>
    <w:lvl w:ilvl="0">
      <w:start w:val="4"/>
      <w:numFmt w:val="decimal"/>
      <w:suff w:val="nothing"/>
      <w:lvlText w:val="%1．"/>
      <w:lvlJc w:val="left"/>
    </w:lvl>
  </w:abstractNum>
  <w:abstractNum w:abstractNumId="6" w15:restartNumberingAfterBreak="0">
    <w:nsid w:val="7EDE62F9"/>
    <w:multiLevelType w:val="hybridMultilevel"/>
    <w:tmpl w:val="6EF62FC8"/>
    <w:lvl w:ilvl="0" w:tplc="921E35B2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EB"/>
    <w:rsid w:val="00001A9F"/>
    <w:rsid w:val="00004B3E"/>
    <w:rsid w:val="00015D93"/>
    <w:rsid w:val="00017E41"/>
    <w:rsid w:val="0002256F"/>
    <w:rsid w:val="00023B6A"/>
    <w:rsid w:val="00031034"/>
    <w:rsid w:val="00032753"/>
    <w:rsid w:val="00036057"/>
    <w:rsid w:val="000414ED"/>
    <w:rsid w:val="000536A0"/>
    <w:rsid w:val="000553D7"/>
    <w:rsid w:val="000635BB"/>
    <w:rsid w:val="0006374A"/>
    <w:rsid w:val="0006435A"/>
    <w:rsid w:val="00066E2C"/>
    <w:rsid w:val="00070A24"/>
    <w:rsid w:val="00075D5E"/>
    <w:rsid w:val="000816E6"/>
    <w:rsid w:val="00082F55"/>
    <w:rsid w:val="000850D0"/>
    <w:rsid w:val="000858C6"/>
    <w:rsid w:val="00086699"/>
    <w:rsid w:val="00087FEE"/>
    <w:rsid w:val="00090F7F"/>
    <w:rsid w:val="000A1B7A"/>
    <w:rsid w:val="000A3585"/>
    <w:rsid w:val="000A3E85"/>
    <w:rsid w:val="000A4972"/>
    <w:rsid w:val="000A746B"/>
    <w:rsid w:val="000B7102"/>
    <w:rsid w:val="000C07FC"/>
    <w:rsid w:val="000C55E2"/>
    <w:rsid w:val="000D3036"/>
    <w:rsid w:val="000D3AB7"/>
    <w:rsid w:val="000D784B"/>
    <w:rsid w:val="000D7D3F"/>
    <w:rsid w:val="000E1A82"/>
    <w:rsid w:val="000E2798"/>
    <w:rsid w:val="000E2F03"/>
    <w:rsid w:val="000E4702"/>
    <w:rsid w:val="000E52ED"/>
    <w:rsid w:val="000E5617"/>
    <w:rsid w:val="000F53CF"/>
    <w:rsid w:val="000F6439"/>
    <w:rsid w:val="00100004"/>
    <w:rsid w:val="001000CB"/>
    <w:rsid w:val="00102ADE"/>
    <w:rsid w:val="00104BBD"/>
    <w:rsid w:val="001074AE"/>
    <w:rsid w:val="0010780E"/>
    <w:rsid w:val="001102AB"/>
    <w:rsid w:val="00114008"/>
    <w:rsid w:val="0011544B"/>
    <w:rsid w:val="00115CCA"/>
    <w:rsid w:val="00115E36"/>
    <w:rsid w:val="00116F2F"/>
    <w:rsid w:val="00122223"/>
    <w:rsid w:val="0012376D"/>
    <w:rsid w:val="0012454C"/>
    <w:rsid w:val="00127E5C"/>
    <w:rsid w:val="001371BC"/>
    <w:rsid w:val="00143FAD"/>
    <w:rsid w:val="00145683"/>
    <w:rsid w:val="00152ED1"/>
    <w:rsid w:val="00155F11"/>
    <w:rsid w:val="001562E9"/>
    <w:rsid w:val="0016043C"/>
    <w:rsid w:val="00163255"/>
    <w:rsid w:val="001643B5"/>
    <w:rsid w:val="001669C6"/>
    <w:rsid w:val="00166B58"/>
    <w:rsid w:val="00167E37"/>
    <w:rsid w:val="00171F89"/>
    <w:rsid w:val="001731CF"/>
    <w:rsid w:val="00175279"/>
    <w:rsid w:val="00175998"/>
    <w:rsid w:val="001764A0"/>
    <w:rsid w:val="00181990"/>
    <w:rsid w:val="00182B9B"/>
    <w:rsid w:val="00182FE7"/>
    <w:rsid w:val="00184F03"/>
    <w:rsid w:val="00185CCF"/>
    <w:rsid w:val="00192FD5"/>
    <w:rsid w:val="00197391"/>
    <w:rsid w:val="001975AB"/>
    <w:rsid w:val="001A0F11"/>
    <w:rsid w:val="001A4B0B"/>
    <w:rsid w:val="001A4C83"/>
    <w:rsid w:val="001A5EB2"/>
    <w:rsid w:val="001B399F"/>
    <w:rsid w:val="001B4DE2"/>
    <w:rsid w:val="001B5F22"/>
    <w:rsid w:val="001C05D9"/>
    <w:rsid w:val="001C0EE9"/>
    <w:rsid w:val="001C30C6"/>
    <w:rsid w:val="001D6487"/>
    <w:rsid w:val="001E331E"/>
    <w:rsid w:val="001E358B"/>
    <w:rsid w:val="001E522F"/>
    <w:rsid w:val="001E5C12"/>
    <w:rsid w:val="001E6C00"/>
    <w:rsid w:val="001E70BC"/>
    <w:rsid w:val="001E779F"/>
    <w:rsid w:val="001E79BA"/>
    <w:rsid w:val="00202BAE"/>
    <w:rsid w:val="0020644A"/>
    <w:rsid w:val="0020781F"/>
    <w:rsid w:val="0021118A"/>
    <w:rsid w:val="00213E53"/>
    <w:rsid w:val="00214EAD"/>
    <w:rsid w:val="00215023"/>
    <w:rsid w:val="0021617F"/>
    <w:rsid w:val="002175B1"/>
    <w:rsid w:val="00222544"/>
    <w:rsid w:val="002245AE"/>
    <w:rsid w:val="00226891"/>
    <w:rsid w:val="00230FDA"/>
    <w:rsid w:val="00233397"/>
    <w:rsid w:val="00233ABF"/>
    <w:rsid w:val="0023670A"/>
    <w:rsid w:val="00236A3C"/>
    <w:rsid w:val="00244AC0"/>
    <w:rsid w:val="00246200"/>
    <w:rsid w:val="00247F18"/>
    <w:rsid w:val="00250381"/>
    <w:rsid w:val="00250527"/>
    <w:rsid w:val="002505DF"/>
    <w:rsid w:val="002566BF"/>
    <w:rsid w:val="00256B03"/>
    <w:rsid w:val="002646FD"/>
    <w:rsid w:val="00267CFE"/>
    <w:rsid w:val="00270AA1"/>
    <w:rsid w:val="002764D1"/>
    <w:rsid w:val="002778F1"/>
    <w:rsid w:val="002807B5"/>
    <w:rsid w:val="0028246A"/>
    <w:rsid w:val="00282D5D"/>
    <w:rsid w:val="002839C5"/>
    <w:rsid w:val="00285565"/>
    <w:rsid w:val="002878B9"/>
    <w:rsid w:val="00291719"/>
    <w:rsid w:val="00294172"/>
    <w:rsid w:val="002A238F"/>
    <w:rsid w:val="002A3C29"/>
    <w:rsid w:val="002A4D27"/>
    <w:rsid w:val="002B2DF7"/>
    <w:rsid w:val="002B3759"/>
    <w:rsid w:val="002B3FC2"/>
    <w:rsid w:val="002B5052"/>
    <w:rsid w:val="002B653E"/>
    <w:rsid w:val="002C1478"/>
    <w:rsid w:val="002C2F02"/>
    <w:rsid w:val="002C4026"/>
    <w:rsid w:val="002C4D07"/>
    <w:rsid w:val="002C531C"/>
    <w:rsid w:val="002C5E75"/>
    <w:rsid w:val="002D038A"/>
    <w:rsid w:val="002D0677"/>
    <w:rsid w:val="002D16BE"/>
    <w:rsid w:val="002D1B8F"/>
    <w:rsid w:val="002D1E46"/>
    <w:rsid w:val="002E2107"/>
    <w:rsid w:val="002E26AA"/>
    <w:rsid w:val="002F537D"/>
    <w:rsid w:val="00303AC7"/>
    <w:rsid w:val="003061F7"/>
    <w:rsid w:val="00311C4C"/>
    <w:rsid w:val="003129D4"/>
    <w:rsid w:val="00317E4F"/>
    <w:rsid w:val="00321BB7"/>
    <w:rsid w:val="00323A13"/>
    <w:rsid w:val="0032461C"/>
    <w:rsid w:val="00325568"/>
    <w:rsid w:val="00330633"/>
    <w:rsid w:val="00336885"/>
    <w:rsid w:val="0033778E"/>
    <w:rsid w:val="003427AC"/>
    <w:rsid w:val="00345812"/>
    <w:rsid w:val="003525C6"/>
    <w:rsid w:val="00356736"/>
    <w:rsid w:val="00356A8C"/>
    <w:rsid w:val="00356CDD"/>
    <w:rsid w:val="0035707A"/>
    <w:rsid w:val="0035763D"/>
    <w:rsid w:val="003615AC"/>
    <w:rsid w:val="0036161E"/>
    <w:rsid w:val="00361B37"/>
    <w:rsid w:val="003642F6"/>
    <w:rsid w:val="00365F7E"/>
    <w:rsid w:val="00366321"/>
    <w:rsid w:val="00366E44"/>
    <w:rsid w:val="00380EA7"/>
    <w:rsid w:val="003900FF"/>
    <w:rsid w:val="00392129"/>
    <w:rsid w:val="00394DF8"/>
    <w:rsid w:val="00397B50"/>
    <w:rsid w:val="003A1697"/>
    <w:rsid w:val="003A3CC2"/>
    <w:rsid w:val="003A6D25"/>
    <w:rsid w:val="003A795B"/>
    <w:rsid w:val="003B095B"/>
    <w:rsid w:val="003B0C6C"/>
    <w:rsid w:val="003B0E51"/>
    <w:rsid w:val="003B1456"/>
    <w:rsid w:val="003B1AFA"/>
    <w:rsid w:val="003B2E9B"/>
    <w:rsid w:val="003B3217"/>
    <w:rsid w:val="003B42E5"/>
    <w:rsid w:val="003B7291"/>
    <w:rsid w:val="003C11F6"/>
    <w:rsid w:val="003C13B8"/>
    <w:rsid w:val="003C13CB"/>
    <w:rsid w:val="003C6511"/>
    <w:rsid w:val="003C7E82"/>
    <w:rsid w:val="003D601A"/>
    <w:rsid w:val="003D69F3"/>
    <w:rsid w:val="003E13C1"/>
    <w:rsid w:val="003E1DF4"/>
    <w:rsid w:val="003E3547"/>
    <w:rsid w:val="003E3D10"/>
    <w:rsid w:val="003E59E1"/>
    <w:rsid w:val="003F0250"/>
    <w:rsid w:val="003F0BEB"/>
    <w:rsid w:val="003F36BE"/>
    <w:rsid w:val="003F429C"/>
    <w:rsid w:val="00406E88"/>
    <w:rsid w:val="00410542"/>
    <w:rsid w:val="00410DFA"/>
    <w:rsid w:val="00413896"/>
    <w:rsid w:val="00414989"/>
    <w:rsid w:val="00415315"/>
    <w:rsid w:val="00423080"/>
    <w:rsid w:val="00431CA4"/>
    <w:rsid w:val="0043539E"/>
    <w:rsid w:val="004403F6"/>
    <w:rsid w:val="00440B90"/>
    <w:rsid w:val="004449CD"/>
    <w:rsid w:val="00445C52"/>
    <w:rsid w:val="00450656"/>
    <w:rsid w:val="004572EC"/>
    <w:rsid w:val="00464A65"/>
    <w:rsid w:val="004662D8"/>
    <w:rsid w:val="00470B27"/>
    <w:rsid w:val="00470B65"/>
    <w:rsid w:val="00470D89"/>
    <w:rsid w:val="00472846"/>
    <w:rsid w:val="00476616"/>
    <w:rsid w:val="004769BC"/>
    <w:rsid w:val="004821BB"/>
    <w:rsid w:val="004823D8"/>
    <w:rsid w:val="004824AC"/>
    <w:rsid w:val="00486267"/>
    <w:rsid w:val="00486CBC"/>
    <w:rsid w:val="00487492"/>
    <w:rsid w:val="0049491E"/>
    <w:rsid w:val="00495412"/>
    <w:rsid w:val="004A19E6"/>
    <w:rsid w:val="004A5F5C"/>
    <w:rsid w:val="004A681A"/>
    <w:rsid w:val="004A75A9"/>
    <w:rsid w:val="004B5B36"/>
    <w:rsid w:val="004B6088"/>
    <w:rsid w:val="004B66FD"/>
    <w:rsid w:val="004B7E0E"/>
    <w:rsid w:val="004C14B2"/>
    <w:rsid w:val="004C6865"/>
    <w:rsid w:val="004D04C8"/>
    <w:rsid w:val="004D06FA"/>
    <w:rsid w:val="004D3FEF"/>
    <w:rsid w:val="004D5B67"/>
    <w:rsid w:val="004D6890"/>
    <w:rsid w:val="004D6FF3"/>
    <w:rsid w:val="004E5843"/>
    <w:rsid w:val="004E74BF"/>
    <w:rsid w:val="004F21F4"/>
    <w:rsid w:val="004F4C97"/>
    <w:rsid w:val="004F5E5F"/>
    <w:rsid w:val="0050173F"/>
    <w:rsid w:val="00501AE3"/>
    <w:rsid w:val="00503703"/>
    <w:rsid w:val="005078B0"/>
    <w:rsid w:val="00510496"/>
    <w:rsid w:val="0051251F"/>
    <w:rsid w:val="00512A7D"/>
    <w:rsid w:val="0051401B"/>
    <w:rsid w:val="005212F2"/>
    <w:rsid w:val="0052312F"/>
    <w:rsid w:val="00530145"/>
    <w:rsid w:val="00530E8A"/>
    <w:rsid w:val="0053150E"/>
    <w:rsid w:val="005335AF"/>
    <w:rsid w:val="00533F68"/>
    <w:rsid w:val="005345D4"/>
    <w:rsid w:val="00535B22"/>
    <w:rsid w:val="00543254"/>
    <w:rsid w:val="00543A2D"/>
    <w:rsid w:val="00543A84"/>
    <w:rsid w:val="00546100"/>
    <w:rsid w:val="005507E7"/>
    <w:rsid w:val="005516BA"/>
    <w:rsid w:val="00551963"/>
    <w:rsid w:val="00553AE5"/>
    <w:rsid w:val="00555E7C"/>
    <w:rsid w:val="00561870"/>
    <w:rsid w:val="00567A9F"/>
    <w:rsid w:val="00570C0D"/>
    <w:rsid w:val="00571098"/>
    <w:rsid w:val="005728A7"/>
    <w:rsid w:val="00573380"/>
    <w:rsid w:val="00580500"/>
    <w:rsid w:val="00580E4D"/>
    <w:rsid w:val="00584328"/>
    <w:rsid w:val="005867A4"/>
    <w:rsid w:val="0058745C"/>
    <w:rsid w:val="00597F4B"/>
    <w:rsid w:val="005A248E"/>
    <w:rsid w:val="005A3BDB"/>
    <w:rsid w:val="005A4A12"/>
    <w:rsid w:val="005A750F"/>
    <w:rsid w:val="005B06CD"/>
    <w:rsid w:val="005B10BA"/>
    <w:rsid w:val="005B334C"/>
    <w:rsid w:val="005B57C3"/>
    <w:rsid w:val="005B5AA6"/>
    <w:rsid w:val="005B77A7"/>
    <w:rsid w:val="005C5018"/>
    <w:rsid w:val="005D156D"/>
    <w:rsid w:val="005D52AD"/>
    <w:rsid w:val="005E1D9E"/>
    <w:rsid w:val="005E2A4E"/>
    <w:rsid w:val="005E7817"/>
    <w:rsid w:val="005F215D"/>
    <w:rsid w:val="005F333A"/>
    <w:rsid w:val="005F6B86"/>
    <w:rsid w:val="006008E2"/>
    <w:rsid w:val="00602AF0"/>
    <w:rsid w:val="0060706D"/>
    <w:rsid w:val="00607AA6"/>
    <w:rsid w:val="00614A31"/>
    <w:rsid w:val="006226E7"/>
    <w:rsid w:val="006236A7"/>
    <w:rsid w:val="006238C9"/>
    <w:rsid w:val="006245BD"/>
    <w:rsid w:val="0063045E"/>
    <w:rsid w:val="00631779"/>
    <w:rsid w:val="00632D08"/>
    <w:rsid w:val="006356D4"/>
    <w:rsid w:val="00635F48"/>
    <w:rsid w:val="0063717C"/>
    <w:rsid w:val="00645D8E"/>
    <w:rsid w:val="00646BCF"/>
    <w:rsid w:val="00647F99"/>
    <w:rsid w:val="00656640"/>
    <w:rsid w:val="0066602F"/>
    <w:rsid w:val="006666A4"/>
    <w:rsid w:val="00670090"/>
    <w:rsid w:val="00673FE6"/>
    <w:rsid w:val="00674ADC"/>
    <w:rsid w:val="00675CDC"/>
    <w:rsid w:val="006766D0"/>
    <w:rsid w:val="00677BD9"/>
    <w:rsid w:val="006802F6"/>
    <w:rsid w:val="00680592"/>
    <w:rsid w:val="00682F0F"/>
    <w:rsid w:val="00683302"/>
    <w:rsid w:val="006843F3"/>
    <w:rsid w:val="00686875"/>
    <w:rsid w:val="00687E8F"/>
    <w:rsid w:val="006950DB"/>
    <w:rsid w:val="0069603A"/>
    <w:rsid w:val="00697811"/>
    <w:rsid w:val="006A0A97"/>
    <w:rsid w:val="006A35B5"/>
    <w:rsid w:val="006A7095"/>
    <w:rsid w:val="006A71F5"/>
    <w:rsid w:val="006B279C"/>
    <w:rsid w:val="006B3420"/>
    <w:rsid w:val="006C1989"/>
    <w:rsid w:val="006C1EFA"/>
    <w:rsid w:val="006C26BB"/>
    <w:rsid w:val="006C37E3"/>
    <w:rsid w:val="006C77BB"/>
    <w:rsid w:val="006D4B53"/>
    <w:rsid w:val="006D4C3D"/>
    <w:rsid w:val="006D51D0"/>
    <w:rsid w:val="006D54D1"/>
    <w:rsid w:val="006D7268"/>
    <w:rsid w:val="006E1F78"/>
    <w:rsid w:val="006E2A01"/>
    <w:rsid w:val="006E575C"/>
    <w:rsid w:val="006E6448"/>
    <w:rsid w:val="006F3A90"/>
    <w:rsid w:val="00704019"/>
    <w:rsid w:val="00704BFC"/>
    <w:rsid w:val="00707D71"/>
    <w:rsid w:val="00711ADB"/>
    <w:rsid w:val="00712253"/>
    <w:rsid w:val="00712C41"/>
    <w:rsid w:val="0071359C"/>
    <w:rsid w:val="00714E14"/>
    <w:rsid w:val="007151EF"/>
    <w:rsid w:val="00716BE2"/>
    <w:rsid w:val="00721C8F"/>
    <w:rsid w:val="00721CEE"/>
    <w:rsid w:val="00723CCF"/>
    <w:rsid w:val="00726428"/>
    <w:rsid w:val="0073439F"/>
    <w:rsid w:val="00744071"/>
    <w:rsid w:val="007456F6"/>
    <w:rsid w:val="00745D83"/>
    <w:rsid w:val="00746488"/>
    <w:rsid w:val="00747640"/>
    <w:rsid w:val="0075110F"/>
    <w:rsid w:val="00751E47"/>
    <w:rsid w:val="00753CAE"/>
    <w:rsid w:val="00771DC7"/>
    <w:rsid w:val="00772CAE"/>
    <w:rsid w:val="00774318"/>
    <w:rsid w:val="00775754"/>
    <w:rsid w:val="00777A93"/>
    <w:rsid w:val="007838F7"/>
    <w:rsid w:val="00784F76"/>
    <w:rsid w:val="00786CCC"/>
    <w:rsid w:val="00786E02"/>
    <w:rsid w:val="00790202"/>
    <w:rsid w:val="00792B8E"/>
    <w:rsid w:val="007A2B59"/>
    <w:rsid w:val="007A3BB8"/>
    <w:rsid w:val="007A5E41"/>
    <w:rsid w:val="007A7283"/>
    <w:rsid w:val="007B16A4"/>
    <w:rsid w:val="007B18E4"/>
    <w:rsid w:val="007B263D"/>
    <w:rsid w:val="007B4DA0"/>
    <w:rsid w:val="007C473D"/>
    <w:rsid w:val="007C47E7"/>
    <w:rsid w:val="007C651C"/>
    <w:rsid w:val="007D3A20"/>
    <w:rsid w:val="007D6181"/>
    <w:rsid w:val="007D69ED"/>
    <w:rsid w:val="007D76EB"/>
    <w:rsid w:val="007E1C5D"/>
    <w:rsid w:val="007E1DA2"/>
    <w:rsid w:val="007F0ABF"/>
    <w:rsid w:val="007F1359"/>
    <w:rsid w:val="007F5B0E"/>
    <w:rsid w:val="008030AB"/>
    <w:rsid w:val="00804863"/>
    <w:rsid w:val="008066CC"/>
    <w:rsid w:val="0081024B"/>
    <w:rsid w:val="0081325A"/>
    <w:rsid w:val="00815AF6"/>
    <w:rsid w:val="00824251"/>
    <w:rsid w:val="00824382"/>
    <w:rsid w:val="00833657"/>
    <w:rsid w:val="0083404D"/>
    <w:rsid w:val="008340B2"/>
    <w:rsid w:val="0083507C"/>
    <w:rsid w:val="008424E7"/>
    <w:rsid w:val="008427BD"/>
    <w:rsid w:val="00855429"/>
    <w:rsid w:val="00856952"/>
    <w:rsid w:val="008654BF"/>
    <w:rsid w:val="00866F8D"/>
    <w:rsid w:val="00871886"/>
    <w:rsid w:val="008738B0"/>
    <w:rsid w:val="00883469"/>
    <w:rsid w:val="008850FF"/>
    <w:rsid w:val="00885D96"/>
    <w:rsid w:val="00886A41"/>
    <w:rsid w:val="008927B6"/>
    <w:rsid w:val="0089407C"/>
    <w:rsid w:val="008979C6"/>
    <w:rsid w:val="008A2815"/>
    <w:rsid w:val="008A3FF9"/>
    <w:rsid w:val="008B2D12"/>
    <w:rsid w:val="008B331C"/>
    <w:rsid w:val="008B3AE4"/>
    <w:rsid w:val="008B4573"/>
    <w:rsid w:val="008B6386"/>
    <w:rsid w:val="008B66C8"/>
    <w:rsid w:val="008B7BDF"/>
    <w:rsid w:val="008C092B"/>
    <w:rsid w:val="008C155A"/>
    <w:rsid w:val="008C36DE"/>
    <w:rsid w:val="008C745C"/>
    <w:rsid w:val="008D5B3E"/>
    <w:rsid w:val="008D7649"/>
    <w:rsid w:val="008E074C"/>
    <w:rsid w:val="008E0836"/>
    <w:rsid w:val="008E09B3"/>
    <w:rsid w:val="008F0159"/>
    <w:rsid w:val="008F3458"/>
    <w:rsid w:val="008F426F"/>
    <w:rsid w:val="008F5EFC"/>
    <w:rsid w:val="008F65E9"/>
    <w:rsid w:val="009021FE"/>
    <w:rsid w:val="00902B76"/>
    <w:rsid w:val="009032B1"/>
    <w:rsid w:val="009040FA"/>
    <w:rsid w:val="00905FD6"/>
    <w:rsid w:val="00910DEF"/>
    <w:rsid w:val="009113FA"/>
    <w:rsid w:val="00913BCF"/>
    <w:rsid w:val="00914580"/>
    <w:rsid w:val="00923924"/>
    <w:rsid w:val="00923F15"/>
    <w:rsid w:val="00931C19"/>
    <w:rsid w:val="00932205"/>
    <w:rsid w:val="00932793"/>
    <w:rsid w:val="00947A76"/>
    <w:rsid w:val="00951DA1"/>
    <w:rsid w:val="00952D4B"/>
    <w:rsid w:val="0095322C"/>
    <w:rsid w:val="00953868"/>
    <w:rsid w:val="0096356F"/>
    <w:rsid w:val="00965ED0"/>
    <w:rsid w:val="00970962"/>
    <w:rsid w:val="00973EA1"/>
    <w:rsid w:val="0098245D"/>
    <w:rsid w:val="0098615E"/>
    <w:rsid w:val="00991C9C"/>
    <w:rsid w:val="00992769"/>
    <w:rsid w:val="00997947"/>
    <w:rsid w:val="009A3F58"/>
    <w:rsid w:val="009A5E34"/>
    <w:rsid w:val="009A7898"/>
    <w:rsid w:val="009B16FD"/>
    <w:rsid w:val="009B46EE"/>
    <w:rsid w:val="009B47B2"/>
    <w:rsid w:val="009B6165"/>
    <w:rsid w:val="009B6A5B"/>
    <w:rsid w:val="009B7014"/>
    <w:rsid w:val="009C31B4"/>
    <w:rsid w:val="009C728A"/>
    <w:rsid w:val="009D2101"/>
    <w:rsid w:val="009D6957"/>
    <w:rsid w:val="009E4A7E"/>
    <w:rsid w:val="009E7800"/>
    <w:rsid w:val="009F0F12"/>
    <w:rsid w:val="009F0FA5"/>
    <w:rsid w:val="009F6AD1"/>
    <w:rsid w:val="00A03604"/>
    <w:rsid w:val="00A046DC"/>
    <w:rsid w:val="00A04AD5"/>
    <w:rsid w:val="00A11740"/>
    <w:rsid w:val="00A12734"/>
    <w:rsid w:val="00A16E58"/>
    <w:rsid w:val="00A20626"/>
    <w:rsid w:val="00A22301"/>
    <w:rsid w:val="00A23236"/>
    <w:rsid w:val="00A23997"/>
    <w:rsid w:val="00A2628C"/>
    <w:rsid w:val="00A2730D"/>
    <w:rsid w:val="00A42B9C"/>
    <w:rsid w:val="00A4601D"/>
    <w:rsid w:val="00A46192"/>
    <w:rsid w:val="00A50EB5"/>
    <w:rsid w:val="00A54D7C"/>
    <w:rsid w:val="00A57355"/>
    <w:rsid w:val="00A57C7B"/>
    <w:rsid w:val="00A60F6B"/>
    <w:rsid w:val="00A613AE"/>
    <w:rsid w:val="00A61780"/>
    <w:rsid w:val="00A62849"/>
    <w:rsid w:val="00A6658F"/>
    <w:rsid w:val="00A67023"/>
    <w:rsid w:val="00A7689E"/>
    <w:rsid w:val="00A779C5"/>
    <w:rsid w:val="00A83B45"/>
    <w:rsid w:val="00A83F92"/>
    <w:rsid w:val="00A84C3B"/>
    <w:rsid w:val="00A86341"/>
    <w:rsid w:val="00A874FE"/>
    <w:rsid w:val="00A95DC8"/>
    <w:rsid w:val="00A964B8"/>
    <w:rsid w:val="00AB14A0"/>
    <w:rsid w:val="00AB1855"/>
    <w:rsid w:val="00AB7E54"/>
    <w:rsid w:val="00AC0D2E"/>
    <w:rsid w:val="00AC1669"/>
    <w:rsid w:val="00AC28E4"/>
    <w:rsid w:val="00AC33C0"/>
    <w:rsid w:val="00AC36F3"/>
    <w:rsid w:val="00AC3AD4"/>
    <w:rsid w:val="00AC4063"/>
    <w:rsid w:val="00AC638C"/>
    <w:rsid w:val="00AC7E31"/>
    <w:rsid w:val="00AD4DB6"/>
    <w:rsid w:val="00AD57C3"/>
    <w:rsid w:val="00AE0548"/>
    <w:rsid w:val="00AE61BB"/>
    <w:rsid w:val="00AE7675"/>
    <w:rsid w:val="00AF134A"/>
    <w:rsid w:val="00AF7F76"/>
    <w:rsid w:val="00B0145A"/>
    <w:rsid w:val="00B04928"/>
    <w:rsid w:val="00B05CAD"/>
    <w:rsid w:val="00B05D13"/>
    <w:rsid w:val="00B05D16"/>
    <w:rsid w:val="00B063DB"/>
    <w:rsid w:val="00B074C1"/>
    <w:rsid w:val="00B13A73"/>
    <w:rsid w:val="00B13ED9"/>
    <w:rsid w:val="00B143D3"/>
    <w:rsid w:val="00B15A03"/>
    <w:rsid w:val="00B17F13"/>
    <w:rsid w:val="00B21970"/>
    <w:rsid w:val="00B22438"/>
    <w:rsid w:val="00B24B4E"/>
    <w:rsid w:val="00B31FDA"/>
    <w:rsid w:val="00B325C1"/>
    <w:rsid w:val="00B34D39"/>
    <w:rsid w:val="00B415E3"/>
    <w:rsid w:val="00B4206D"/>
    <w:rsid w:val="00B516F7"/>
    <w:rsid w:val="00B53313"/>
    <w:rsid w:val="00B61519"/>
    <w:rsid w:val="00B61EAE"/>
    <w:rsid w:val="00B6203B"/>
    <w:rsid w:val="00B630A1"/>
    <w:rsid w:val="00B66AFA"/>
    <w:rsid w:val="00B736A7"/>
    <w:rsid w:val="00B74C89"/>
    <w:rsid w:val="00B76E70"/>
    <w:rsid w:val="00B810A1"/>
    <w:rsid w:val="00B81C2D"/>
    <w:rsid w:val="00B8344C"/>
    <w:rsid w:val="00B85FDF"/>
    <w:rsid w:val="00B86834"/>
    <w:rsid w:val="00B86C2D"/>
    <w:rsid w:val="00B93115"/>
    <w:rsid w:val="00B961AB"/>
    <w:rsid w:val="00BA0F80"/>
    <w:rsid w:val="00BA362F"/>
    <w:rsid w:val="00BA4524"/>
    <w:rsid w:val="00BA5A6F"/>
    <w:rsid w:val="00BA6016"/>
    <w:rsid w:val="00BA645E"/>
    <w:rsid w:val="00BA696F"/>
    <w:rsid w:val="00BB2433"/>
    <w:rsid w:val="00BB30E0"/>
    <w:rsid w:val="00BB538A"/>
    <w:rsid w:val="00BB740E"/>
    <w:rsid w:val="00BB7B0E"/>
    <w:rsid w:val="00BC040A"/>
    <w:rsid w:val="00BC1217"/>
    <w:rsid w:val="00BC1DFE"/>
    <w:rsid w:val="00BC3FF1"/>
    <w:rsid w:val="00BC5A56"/>
    <w:rsid w:val="00BC5EF2"/>
    <w:rsid w:val="00BC5F6D"/>
    <w:rsid w:val="00BD066B"/>
    <w:rsid w:val="00BD6A2E"/>
    <w:rsid w:val="00BE27EA"/>
    <w:rsid w:val="00BE3272"/>
    <w:rsid w:val="00BE455B"/>
    <w:rsid w:val="00BF0CD7"/>
    <w:rsid w:val="00BF2918"/>
    <w:rsid w:val="00BF482A"/>
    <w:rsid w:val="00BF4D44"/>
    <w:rsid w:val="00BF644E"/>
    <w:rsid w:val="00C00C98"/>
    <w:rsid w:val="00C104D7"/>
    <w:rsid w:val="00C13B62"/>
    <w:rsid w:val="00C1537E"/>
    <w:rsid w:val="00C15856"/>
    <w:rsid w:val="00C15A49"/>
    <w:rsid w:val="00C2085C"/>
    <w:rsid w:val="00C23E7D"/>
    <w:rsid w:val="00C2691A"/>
    <w:rsid w:val="00C2725C"/>
    <w:rsid w:val="00C33815"/>
    <w:rsid w:val="00C35284"/>
    <w:rsid w:val="00C3613D"/>
    <w:rsid w:val="00C36AC1"/>
    <w:rsid w:val="00C41E16"/>
    <w:rsid w:val="00C47266"/>
    <w:rsid w:val="00C5177E"/>
    <w:rsid w:val="00C530E5"/>
    <w:rsid w:val="00C53D62"/>
    <w:rsid w:val="00C570DF"/>
    <w:rsid w:val="00C614CC"/>
    <w:rsid w:val="00C6277F"/>
    <w:rsid w:val="00C62EB1"/>
    <w:rsid w:val="00C66664"/>
    <w:rsid w:val="00C6776D"/>
    <w:rsid w:val="00C73C35"/>
    <w:rsid w:val="00C73E2E"/>
    <w:rsid w:val="00C77144"/>
    <w:rsid w:val="00C777B9"/>
    <w:rsid w:val="00C8060E"/>
    <w:rsid w:val="00C81DFB"/>
    <w:rsid w:val="00C835E1"/>
    <w:rsid w:val="00C83F81"/>
    <w:rsid w:val="00C844B9"/>
    <w:rsid w:val="00C8726A"/>
    <w:rsid w:val="00C87CF0"/>
    <w:rsid w:val="00C913B8"/>
    <w:rsid w:val="00C92523"/>
    <w:rsid w:val="00C95A80"/>
    <w:rsid w:val="00C96184"/>
    <w:rsid w:val="00C9729E"/>
    <w:rsid w:val="00C97497"/>
    <w:rsid w:val="00CA74C8"/>
    <w:rsid w:val="00CA7EB1"/>
    <w:rsid w:val="00CB6B9C"/>
    <w:rsid w:val="00CB78CD"/>
    <w:rsid w:val="00CB7F13"/>
    <w:rsid w:val="00CC12CF"/>
    <w:rsid w:val="00CC2783"/>
    <w:rsid w:val="00CC3555"/>
    <w:rsid w:val="00CC6C11"/>
    <w:rsid w:val="00CD5618"/>
    <w:rsid w:val="00CD7244"/>
    <w:rsid w:val="00CE2B75"/>
    <w:rsid w:val="00CE5C72"/>
    <w:rsid w:val="00CE73A4"/>
    <w:rsid w:val="00CE7576"/>
    <w:rsid w:val="00CF2EE0"/>
    <w:rsid w:val="00CF61D5"/>
    <w:rsid w:val="00D009F5"/>
    <w:rsid w:val="00D042BC"/>
    <w:rsid w:val="00D04418"/>
    <w:rsid w:val="00D05C72"/>
    <w:rsid w:val="00D07D28"/>
    <w:rsid w:val="00D115A3"/>
    <w:rsid w:val="00D14C1B"/>
    <w:rsid w:val="00D14FB0"/>
    <w:rsid w:val="00D15011"/>
    <w:rsid w:val="00D306FA"/>
    <w:rsid w:val="00D30D4E"/>
    <w:rsid w:val="00D32ACC"/>
    <w:rsid w:val="00D34792"/>
    <w:rsid w:val="00D521F7"/>
    <w:rsid w:val="00D621F0"/>
    <w:rsid w:val="00D6606F"/>
    <w:rsid w:val="00D70BFA"/>
    <w:rsid w:val="00D72042"/>
    <w:rsid w:val="00D76D63"/>
    <w:rsid w:val="00D76EC7"/>
    <w:rsid w:val="00D810AA"/>
    <w:rsid w:val="00D83881"/>
    <w:rsid w:val="00D83BDA"/>
    <w:rsid w:val="00D86987"/>
    <w:rsid w:val="00D87C45"/>
    <w:rsid w:val="00D910DF"/>
    <w:rsid w:val="00D914D9"/>
    <w:rsid w:val="00DA098E"/>
    <w:rsid w:val="00DB127F"/>
    <w:rsid w:val="00DB1B3F"/>
    <w:rsid w:val="00DB2CF3"/>
    <w:rsid w:val="00DB3113"/>
    <w:rsid w:val="00DB44EB"/>
    <w:rsid w:val="00DB67BA"/>
    <w:rsid w:val="00DB683A"/>
    <w:rsid w:val="00DB6D51"/>
    <w:rsid w:val="00DC1839"/>
    <w:rsid w:val="00DC2692"/>
    <w:rsid w:val="00DC5B28"/>
    <w:rsid w:val="00DC62A3"/>
    <w:rsid w:val="00DC6779"/>
    <w:rsid w:val="00DD07D4"/>
    <w:rsid w:val="00DD2740"/>
    <w:rsid w:val="00DD479C"/>
    <w:rsid w:val="00DD5DD3"/>
    <w:rsid w:val="00DE18D3"/>
    <w:rsid w:val="00DE215D"/>
    <w:rsid w:val="00DE36F7"/>
    <w:rsid w:val="00DE45D8"/>
    <w:rsid w:val="00DE5EE0"/>
    <w:rsid w:val="00DF044E"/>
    <w:rsid w:val="00DF09CA"/>
    <w:rsid w:val="00DF189C"/>
    <w:rsid w:val="00DF25D2"/>
    <w:rsid w:val="00DF2A7C"/>
    <w:rsid w:val="00DF3254"/>
    <w:rsid w:val="00E06664"/>
    <w:rsid w:val="00E10F8C"/>
    <w:rsid w:val="00E1270B"/>
    <w:rsid w:val="00E12EE4"/>
    <w:rsid w:val="00E15AAC"/>
    <w:rsid w:val="00E15C09"/>
    <w:rsid w:val="00E22015"/>
    <w:rsid w:val="00E230F5"/>
    <w:rsid w:val="00E2360B"/>
    <w:rsid w:val="00E23DA6"/>
    <w:rsid w:val="00E2533A"/>
    <w:rsid w:val="00E2765E"/>
    <w:rsid w:val="00E306B0"/>
    <w:rsid w:val="00E312C5"/>
    <w:rsid w:val="00E3332B"/>
    <w:rsid w:val="00E37DF2"/>
    <w:rsid w:val="00E46A38"/>
    <w:rsid w:val="00E46CA8"/>
    <w:rsid w:val="00E52889"/>
    <w:rsid w:val="00E61712"/>
    <w:rsid w:val="00E640C9"/>
    <w:rsid w:val="00E66A24"/>
    <w:rsid w:val="00E66D1C"/>
    <w:rsid w:val="00E728A8"/>
    <w:rsid w:val="00E80C34"/>
    <w:rsid w:val="00E81820"/>
    <w:rsid w:val="00E84E6E"/>
    <w:rsid w:val="00E870C7"/>
    <w:rsid w:val="00E92AC4"/>
    <w:rsid w:val="00E93066"/>
    <w:rsid w:val="00EA0EE8"/>
    <w:rsid w:val="00EA26E0"/>
    <w:rsid w:val="00EA5EBF"/>
    <w:rsid w:val="00EA713C"/>
    <w:rsid w:val="00EB230B"/>
    <w:rsid w:val="00EB31BA"/>
    <w:rsid w:val="00EB5EFB"/>
    <w:rsid w:val="00EC2500"/>
    <w:rsid w:val="00EC637B"/>
    <w:rsid w:val="00ED0743"/>
    <w:rsid w:val="00ED256C"/>
    <w:rsid w:val="00ED44B3"/>
    <w:rsid w:val="00ED4F69"/>
    <w:rsid w:val="00ED5244"/>
    <w:rsid w:val="00ED5E84"/>
    <w:rsid w:val="00EE5649"/>
    <w:rsid w:val="00EE5CB7"/>
    <w:rsid w:val="00EF1C33"/>
    <w:rsid w:val="00EF24B5"/>
    <w:rsid w:val="00F0735B"/>
    <w:rsid w:val="00F1391B"/>
    <w:rsid w:val="00F16E86"/>
    <w:rsid w:val="00F20726"/>
    <w:rsid w:val="00F21DED"/>
    <w:rsid w:val="00F30E3B"/>
    <w:rsid w:val="00F33070"/>
    <w:rsid w:val="00F35247"/>
    <w:rsid w:val="00F40DAB"/>
    <w:rsid w:val="00F418D6"/>
    <w:rsid w:val="00F47067"/>
    <w:rsid w:val="00F51450"/>
    <w:rsid w:val="00F53CB7"/>
    <w:rsid w:val="00F55530"/>
    <w:rsid w:val="00F60389"/>
    <w:rsid w:val="00F60B2B"/>
    <w:rsid w:val="00F667D5"/>
    <w:rsid w:val="00F700F0"/>
    <w:rsid w:val="00F71F20"/>
    <w:rsid w:val="00F76F46"/>
    <w:rsid w:val="00F848B4"/>
    <w:rsid w:val="00F925B7"/>
    <w:rsid w:val="00F93037"/>
    <w:rsid w:val="00F945A8"/>
    <w:rsid w:val="00F946A1"/>
    <w:rsid w:val="00F97BF3"/>
    <w:rsid w:val="00FA00DC"/>
    <w:rsid w:val="00FA3157"/>
    <w:rsid w:val="00FA5340"/>
    <w:rsid w:val="00FB126B"/>
    <w:rsid w:val="00FB4D6A"/>
    <w:rsid w:val="00FB4DF4"/>
    <w:rsid w:val="00FC3112"/>
    <w:rsid w:val="00FC4D37"/>
    <w:rsid w:val="00FD0E26"/>
    <w:rsid w:val="00FD154F"/>
    <w:rsid w:val="00FD1F3E"/>
    <w:rsid w:val="00FD2221"/>
    <w:rsid w:val="00FD2353"/>
    <w:rsid w:val="00FD2E13"/>
    <w:rsid w:val="00FD6E4B"/>
    <w:rsid w:val="00FD7B09"/>
    <w:rsid w:val="00FE6921"/>
    <w:rsid w:val="00FF3B56"/>
    <w:rsid w:val="00FF5ED4"/>
    <w:rsid w:val="0C3641F8"/>
    <w:rsid w:val="15834D91"/>
    <w:rsid w:val="18227324"/>
    <w:rsid w:val="209C3313"/>
    <w:rsid w:val="23CD6C4F"/>
    <w:rsid w:val="253219FC"/>
    <w:rsid w:val="25882673"/>
    <w:rsid w:val="2BDB47FF"/>
    <w:rsid w:val="3407552F"/>
    <w:rsid w:val="3417543B"/>
    <w:rsid w:val="480F7B48"/>
    <w:rsid w:val="5A6C3AD5"/>
    <w:rsid w:val="62573BA5"/>
    <w:rsid w:val="685E2C36"/>
    <w:rsid w:val="6D0A3A8F"/>
    <w:rsid w:val="6EFA7D58"/>
    <w:rsid w:val="768D018A"/>
    <w:rsid w:val="7E1D07A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63DCA"/>
  <w15:chartTrackingRefBased/>
  <w15:docId w15:val="{7DBD4A0F-2F3F-4EC0-B40F-E1EE7BDF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footer" w:uiPriority="99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21"/>
      <w:szCs w:val="21"/>
    </w:rPr>
  </w:style>
  <w:style w:type="character" w:styleId="a4">
    <w:name w:val="page number"/>
    <w:basedOn w:val="a0"/>
  </w:style>
  <w:style w:type="character" w:styleId="a5">
    <w:name w:val="Hyperlink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a6">
    <w:name w:val="页眉 字符"/>
    <w:link w:val="a7"/>
    <w:rPr>
      <w:kern w:val="2"/>
      <w:sz w:val="18"/>
      <w:szCs w:val="18"/>
    </w:rPr>
  </w:style>
  <w:style w:type="paragraph" w:styleId="3">
    <w:name w:val="Body Text Indent 3"/>
    <w:basedOn w:val="a"/>
    <w:pPr>
      <w:spacing w:line="360" w:lineRule="exact"/>
      <w:ind w:firstLine="420"/>
    </w:pPr>
    <w:rPr>
      <w:rFonts w:ascii="仿宋_GB2312" w:eastAsia="仿宋_GB2312"/>
      <w:sz w:val="24"/>
      <w:szCs w:val="20"/>
    </w:rPr>
  </w:style>
  <w:style w:type="paragraph" w:styleId="a7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annotation text"/>
    <w:basedOn w:val="a"/>
    <w:link w:val="ab"/>
    <w:pPr>
      <w:jc w:val="left"/>
    </w:pPr>
  </w:style>
  <w:style w:type="paragraph" w:styleId="ac">
    <w:name w:val="Balloon Text"/>
    <w:basedOn w:val="a"/>
    <w:semiHidden/>
    <w:rPr>
      <w:sz w:val="18"/>
      <w:szCs w:val="18"/>
    </w:rPr>
  </w:style>
  <w:style w:type="paragraph" w:styleId="ad">
    <w:name w:val="annotation subject"/>
    <w:basedOn w:val="aa"/>
    <w:semiHidden/>
    <w:rPr>
      <w:b/>
      <w:bCs/>
    </w:rPr>
  </w:style>
  <w:style w:type="paragraph" w:customStyle="1" w:styleId="msonormal4">
    <w:name w:val="msonormal4"/>
    <w:pPr>
      <w:widowControl w:val="0"/>
      <w:jc w:val="both"/>
    </w:pPr>
    <w:rPr>
      <w:color w:val="000000"/>
      <w:kern w:val="2"/>
      <w:sz w:val="21"/>
      <w:szCs w:val="24"/>
    </w:rPr>
  </w:style>
  <w:style w:type="paragraph" w:styleId="ae">
    <w:name w:val="Body Text Indent"/>
    <w:basedOn w:val="a"/>
    <w:link w:val="af"/>
    <w:rsid w:val="00BC5F6D"/>
    <w:pPr>
      <w:spacing w:after="120"/>
      <w:ind w:leftChars="200" w:left="420"/>
    </w:pPr>
  </w:style>
  <w:style w:type="character" w:customStyle="1" w:styleId="af">
    <w:name w:val="正文文本缩进 字符"/>
    <w:link w:val="ae"/>
    <w:rsid w:val="00BC5F6D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C5F6D"/>
    <w:pPr>
      <w:ind w:firstLineChars="200" w:firstLine="420"/>
    </w:pPr>
  </w:style>
  <w:style w:type="character" w:customStyle="1" w:styleId="a9">
    <w:name w:val="页脚 字符"/>
    <w:link w:val="a8"/>
    <w:uiPriority w:val="99"/>
    <w:rsid w:val="00D72042"/>
    <w:rPr>
      <w:kern w:val="2"/>
      <w:sz w:val="18"/>
      <w:szCs w:val="18"/>
    </w:rPr>
  </w:style>
  <w:style w:type="character" w:styleId="af1">
    <w:name w:val="Strong"/>
    <w:uiPriority w:val="22"/>
    <w:qFormat/>
    <w:rsid w:val="00561870"/>
    <w:rPr>
      <w:b/>
      <w:bCs/>
    </w:rPr>
  </w:style>
  <w:style w:type="paragraph" w:styleId="af2">
    <w:name w:val="Revision"/>
    <w:uiPriority w:val="99"/>
    <w:unhideWhenUsed/>
    <w:rsid w:val="004E74BF"/>
    <w:rPr>
      <w:kern w:val="2"/>
      <w:sz w:val="21"/>
      <w:szCs w:val="24"/>
    </w:rPr>
  </w:style>
  <w:style w:type="character" w:customStyle="1" w:styleId="ab">
    <w:name w:val="批注文字 字符"/>
    <w:basedOn w:val="a0"/>
    <w:link w:val="aa"/>
    <w:rsid w:val="003306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等线" panose="020F0502020204030204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等线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</Words>
  <Characters>1163</Characters>
  <Application>Microsoft Office Word</Application>
  <DocSecurity>0</DocSecurity>
  <Lines>9</Lines>
  <Paragraphs>2</Paragraphs>
  <ScaleCrop>false</ScaleCrop>
  <Company>WWW.YlmF.CoM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关于2008-2009学年第二学期学位论文答辩工作的通知</dc:title>
  <dc:subject/>
  <dc:creator>雨林木风</dc:creator>
  <cp:keywords/>
  <dc:description/>
  <cp:lastModifiedBy>qipeide</cp:lastModifiedBy>
  <cp:revision>2</cp:revision>
  <dcterms:created xsi:type="dcterms:W3CDTF">2024-05-06T07:40:00Z</dcterms:created>
  <dcterms:modified xsi:type="dcterms:W3CDTF">2024-05-06T07:40:00Z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