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9BED" w14:textId="77777777" w:rsidR="007D44D6" w:rsidRPr="003D4E54" w:rsidRDefault="00FF2345" w:rsidP="00FF2345">
      <w:pPr>
        <w:widowControl/>
        <w:spacing w:line="360" w:lineRule="auto"/>
        <w:ind w:firstLine="403"/>
        <w:jc w:val="left"/>
        <w:rPr>
          <w:kern w:val="0"/>
          <w:sz w:val="28"/>
          <w:szCs w:val="28"/>
        </w:rPr>
      </w:pPr>
      <w:r w:rsidRPr="003D4E54">
        <w:rPr>
          <w:kern w:val="0"/>
          <w:sz w:val="28"/>
          <w:szCs w:val="28"/>
        </w:rPr>
        <w:t>附件</w:t>
      </w:r>
      <w:r w:rsidR="00BF6265" w:rsidRPr="003D4E54">
        <w:rPr>
          <w:rFonts w:hint="eastAsia"/>
          <w:kern w:val="0"/>
          <w:sz w:val="28"/>
          <w:szCs w:val="28"/>
        </w:rPr>
        <w:t>7</w:t>
      </w:r>
    </w:p>
    <w:p w14:paraId="3E1FC643" w14:textId="77777777" w:rsidR="007D44D6" w:rsidRPr="003D4E54" w:rsidRDefault="007D44D6" w:rsidP="00A031B1">
      <w:pPr>
        <w:widowControl/>
        <w:spacing w:line="360" w:lineRule="auto"/>
        <w:ind w:firstLine="403"/>
        <w:jc w:val="center"/>
        <w:rPr>
          <w:kern w:val="0"/>
          <w:sz w:val="80"/>
          <w:szCs w:val="80"/>
        </w:rPr>
      </w:pPr>
    </w:p>
    <w:p w14:paraId="6405D938" w14:textId="77777777" w:rsidR="007D44D6" w:rsidRPr="003D4E54" w:rsidRDefault="007D44D6" w:rsidP="00A031B1">
      <w:pPr>
        <w:widowControl/>
        <w:spacing w:line="360" w:lineRule="auto"/>
        <w:ind w:firstLine="403"/>
        <w:jc w:val="center"/>
        <w:rPr>
          <w:kern w:val="0"/>
          <w:sz w:val="80"/>
          <w:szCs w:val="80"/>
        </w:rPr>
      </w:pPr>
    </w:p>
    <w:p w14:paraId="4F6B343A" w14:textId="77777777" w:rsidR="007D44D6" w:rsidRPr="003D4E54" w:rsidRDefault="007D44D6" w:rsidP="00A031B1">
      <w:pPr>
        <w:widowControl/>
        <w:spacing w:line="360" w:lineRule="auto"/>
        <w:ind w:firstLine="403"/>
        <w:jc w:val="center"/>
        <w:rPr>
          <w:kern w:val="0"/>
          <w:sz w:val="80"/>
          <w:szCs w:val="80"/>
        </w:rPr>
      </w:pPr>
    </w:p>
    <w:p w14:paraId="5EBF6AB6" w14:textId="77777777" w:rsidR="007D44D6" w:rsidRPr="003D4E54" w:rsidRDefault="007D44D6" w:rsidP="00ED545A">
      <w:pPr>
        <w:widowControl/>
        <w:spacing w:line="360" w:lineRule="auto"/>
        <w:jc w:val="center"/>
        <w:rPr>
          <w:b/>
          <w:kern w:val="0"/>
          <w:sz w:val="52"/>
          <w:szCs w:val="52"/>
        </w:rPr>
      </w:pPr>
      <w:r w:rsidRPr="003D4E54">
        <w:rPr>
          <w:b/>
          <w:kern w:val="0"/>
          <w:sz w:val="52"/>
          <w:szCs w:val="52"/>
        </w:rPr>
        <w:t>校级本科生科研基金项目（指南项目）</w:t>
      </w:r>
    </w:p>
    <w:p w14:paraId="706DB98E" w14:textId="77777777" w:rsidR="007D44D6" w:rsidRPr="003D4E54" w:rsidRDefault="007D44D6" w:rsidP="00A031B1">
      <w:pPr>
        <w:widowControl/>
        <w:spacing w:line="360" w:lineRule="auto"/>
        <w:ind w:firstLine="403"/>
        <w:jc w:val="center"/>
        <w:rPr>
          <w:b/>
          <w:kern w:val="0"/>
          <w:sz w:val="52"/>
          <w:szCs w:val="52"/>
        </w:rPr>
      </w:pPr>
      <w:r w:rsidRPr="003D4E54">
        <w:rPr>
          <w:b/>
          <w:kern w:val="0"/>
          <w:sz w:val="52"/>
          <w:szCs w:val="52"/>
        </w:rPr>
        <w:t>申报指南</w:t>
      </w:r>
    </w:p>
    <w:p w14:paraId="3C747CF0" w14:textId="77777777" w:rsidR="007D44D6" w:rsidRPr="003D4E54" w:rsidRDefault="007D44D6" w:rsidP="00A031B1">
      <w:pPr>
        <w:widowControl/>
        <w:spacing w:line="360" w:lineRule="auto"/>
        <w:ind w:firstLine="403"/>
        <w:jc w:val="center"/>
        <w:rPr>
          <w:kern w:val="0"/>
          <w:sz w:val="80"/>
          <w:szCs w:val="80"/>
        </w:rPr>
      </w:pPr>
    </w:p>
    <w:p w14:paraId="5BE9E2DF" w14:textId="77777777" w:rsidR="007D44D6" w:rsidRPr="003D4E54" w:rsidRDefault="007D44D6" w:rsidP="00A031B1">
      <w:pPr>
        <w:widowControl/>
        <w:spacing w:line="360" w:lineRule="auto"/>
        <w:ind w:firstLine="403"/>
        <w:jc w:val="center"/>
        <w:rPr>
          <w:kern w:val="0"/>
          <w:sz w:val="80"/>
          <w:szCs w:val="80"/>
        </w:rPr>
      </w:pPr>
    </w:p>
    <w:p w14:paraId="36B15D21" w14:textId="77777777" w:rsidR="007D44D6" w:rsidRPr="003D4E54" w:rsidRDefault="007D44D6" w:rsidP="00A031B1">
      <w:pPr>
        <w:widowControl/>
        <w:spacing w:line="360" w:lineRule="auto"/>
        <w:ind w:firstLine="403"/>
        <w:jc w:val="center"/>
        <w:rPr>
          <w:kern w:val="0"/>
          <w:sz w:val="80"/>
          <w:szCs w:val="80"/>
        </w:rPr>
      </w:pPr>
    </w:p>
    <w:p w14:paraId="4D4E85D7" w14:textId="77777777" w:rsidR="007D44D6" w:rsidRPr="003D4E54" w:rsidRDefault="007D44D6" w:rsidP="00A031B1">
      <w:pPr>
        <w:widowControl/>
        <w:spacing w:line="360" w:lineRule="auto"/>
        <w:ind w:firstLine="403"/>
        <w:jc w:val="center"/>
        <w:rPr>
          <w:kern w:val="0"/>
          <w:sz w:val="80"/>
          <w:szCs w:val="80"/>
        </w:rPr>
      </w:pPr>
    </w:p>
    <w:p w14:paraId="5871748D" w14:textId="77777777" w:rsidR="00A26183" w:rsidRPr="003D4E54" w:rsidRDefault="007D44D6" w:rsidP="008D1E8F">
      <w:pPr>
        <w:widowControl/>
        <w:spacing w:line="360" w:lineRule="auto"/>
        <w:jc w:val="center"/>
        <w:rPr>
          <w:kern w:val="0"/>
          <w:sz w:val="32"/>
          <w:szCs w:val="32"/>
        </w:rPr>
      </w:pPr>
      <w:r w:rsidRPr="003D4E54">
        <w:rPr>
          <w:kern w:val="0"/>
          <w:sz w:val="32"/>
          <w:szCs w:val="32"/>
        </w:rPr>
        <w:t>教务</w:t>
      </w:r>
      <w:r w:rsidR="0056021D" w:rsidRPr="003D4E54">
        <w:rPr>
          <w:kern w:val="0"/>
          <w:sz w:val="32"/>
          <w:szCs w:val="32"/>
        </w:rPr>
        <w:t>部</w:t>
      </w:r>
    </w:p>
    <w:p w14:paraId="13913133" w14:textId="77777777" w:rsidR="008D1E8F" w:rsidRPr="003D4E54" w:rsidRDefault="008D1E8F" w:rsidP="008D1E8F">
      <w:pPr>
        <w:widowControl/>
        <w:spacing w:line="360" w:lineRule="auto"/>
        <w:jc w:val="center"/>
        <w:rPr>
          <w:kern w:val="0"/>
          <w:sz w:val="32"/>
          <w:szCs w:val="32"/>
        </w:rPr>
      </w:pPr>
    </w:p>
    <w:p w14:paraId="44191B30" w14:textId="77777777" w:rsidR="001C4CE9" w:rsidRPr="003D4E54" w:rsidRDefault="001C4CE9" w:rsidP="008D1E8F">
      <w:pPr>
        <w:widowControl/>
        <w:spacing w:line="360" w:lineRule="auto"/>
        <w:jc w:val="center"/>
        <w:rPr>
          <w:kern w:val="0"/>
          <w:sz w:val="32"/>
          <w:szCs w:val="32"/>
        </w:rPr>
      </w:pPr>
      <w:r w:rsidRPr="003D4E54">
        <w:rPr>
          <w:kern w:val="0"/>
          <w:sz w:val="32"/>
          <w:szCs w:val="32"/>
        </w:rPr>
        <w:t>202</w:t>
      </w:r>
      <w:r w:rsidR="00F91AF6" w:rsidRPr="003D4E54">
        <w:rPr>
          <w:kern w:val="0"/>
          <w:sz w:val="32"/>
          <w:szCs w:val="32"/>
        </w:rPr>
        <w:t>5</w:t>
      </w:r>
      <w:r w:rsidRPr="003D4E54">
        <w:rPr>
          <w:kern w:val="0"/>
          <w:sz w:val="32"/>
          <w:szCs w:val="32"/>
        </w:rPr>
        <w:t>年</w:t>
      </w:r>
      <w:r w:rsidR="004E2688" w:rsidRPr="003D4E54">
        <w:rPr>
          <w:kern w:val="0"/>
          <w:sz w:val="32"/>
          <w:szCs w:val="32"/>
        </w:rPr>
        <w:t>4</w:t>
      </w:r>
      <w:r w:rsidRPr="003D4E54">
        <w:rPr>
          <w:kern w:val="0"/>
          <w:sz w:val="32"/>
          <w:szCs w:val="32"/>
        </w:rPr>
        <w:t>月</w:t>
      </w:r>
    </w:p>
    <w:p w14:paraId="1365600A" w14:textId="066322DE" w:rsidR="007036D8" w:rsidRPr="003D4E54" w:rsidRDefault="00A26183" w:rsidP="007036D8">
      <w:pPr>
        <w:widowControl/>
        <w:spacing w:line="360" w:lineRule="auto"/>
        <w:rPr>
          <w:lang w:val="x-none" w:eastAsia="x-none"/>
        </w:rPr>
      </w:pPr>
      <w:r w:rsidRPr="003D4E54">
        <w:rPr>
          <w:kern w:val="0"/>
          <w:sz w:val="40"/>
          <w:szCs w:val="40"/>
        </w:rPr>
        <w:br w:type="page"/>
      </w:r>
      <w:bookmarkStart w:id="0" w:name="_Toc448497963"/>
      <w:bookmarkStart w:id="1" w:name="_Toc510018723"/>
      <w:bookmarkStart w:id="2" w:name="_Toc68255334"/>
      <w:bookmarkStart w:id="3" w:name="_Toc448497962"/>
    </w:p>
    <w:sdt>
      <w:sdtPr>
        <w:rPr>
          <w:rFonts w:ascii="Times New Roman" w:hAnsi="Times New Roman"/>
          <w:b w:val="0"/>
          <w:bCs w:val="0"/>
          <w:color w:val="auto"/>
          <w:kern w:val="2"/>
          <w:sz w:val="21"/>
          <w:szCs w:val="24"/>
          <w:lang w:val="zh-CN" w:eastAsia="zh-CN"/>
        </w:rPr>
        <w:id w:val="564222823"/>
        <w:docPartObj>
          <w:docPartGallery w:val="Table of Contents"/>
          <w:docPartUnique/>
        </w:docPartObj>
      </w:sdtPr>
      <w:sdtEndPr/>
      <w:sdtContent>
        <w:p w14:paraId="33222DDC" w14:textId="0B737622" w:rsidR="007036D8" w:rsidRPr="003D4E54" w:rsidRDefault="007036D8" w:rsidP="007036D8">
          <w:pPr>
            <w:pStyle w:val="TOC"/>
            <w:jc w:val="center"/>
            <w:rPr>
              <w:color w:val="auto"/>
              <w:sz w:val="32"/>
              <w:szCs w:val="32"/>
            </w:rPr>
          </w:pPr>
          <w:r w:rsidRPr="003D4E54">
            <w:rPr>
              <w:color w:val="auto"/>
              <w:sz w:val="32"/>
              <w:szCs w:val="32"/>
              <w:lang w:val="zh-CN" w:eastAsia="zh-CN"/>
            </w:rPr>
            <w:t>目录</w:t>
          </w:r>
        </w:p>
        <w:p w14:paraId="0307CD77" w14:textId="3EC061C9" w:rsidR="007036D8" w:rsidRPr="003D4E54" w:rsidRDefault="007036D8">
          <w:pPr>
            <w:pStyle w:val="TOC1"/>
            <w:tabs>
              <w:tab w:val="right" w:leader="dot" w:pos="9091"/>
            </w:tabs>
            <w:rPr>
              <w:rFonts w:asciiTheme="minorHAnsi" w:eastAsiaTheme="minorEastAsia" w:hAnsiTheme="minorHAnsi" w:cstheme="minorBidi"/>
              <w:noProof/>
              <w:kern w:val="2"/>
              <w:sz w:val="22"/>
              <w:szCs w:val="24"/>
              <w14:ligatures w14:val="standardContextual"/>
            </w:rPr>
          </w:pPr>
          <w:r w:rsidRPr="003D4E54">
            <w:fldChar w:fldCharType="begin"/>
          </w:r>
          <w:r w:rsidRPr="003D4E54">
            <w:instrText xml:space="preserve"> TOC \o "1-3" \h \z \u </w:instrText>
          </w:r>
          <w:r w:rsidRPr="003D4E54">
            <w:fldChar w:fldCharType="separate"/>
          </w:r>
          <w:hyperlink w:anchor="_Toc195081309" w:history="1">
            <w:r w:rsidRPr="003D4E54">
              <w:rPr>
                <w:rStyle w:val="aa"/>
                <w:rFonts w:hint="eastAsia"/>
                <w:noProof/>
              </w:rPr>
              <w:t>认知神经科学与学习国家重点实验室“本科生科研基金”申请指南</w:t>
            </w:r>
            <w:r w:rsidRPr="003D4E54">
              <w:rPr>
                <w:rFonts w:hint="eastAsia"/>
                <w:noProof/>
                <w:webHidden/>
              </w:rPr>
              <w:tab/>
            </w:r>
            <w:r w:rsidRPr="003D4E54">
              <w:rPr>
                <w:rFonts w:hint="eastAsia"/>
                <w:noProof/>
                <w:webHidden/>
              </w:rPr>
              <w:fldChar w:fldCharType="begin"/>
            </w:r>
            <w:r w:rsidRPr="003D4E54">
              <w:rPr>
                <w:rFonts w:hint="eastAsia"/>
                <w:noProof/>
                <w:webHidden/>
              </w:rPr>
              <w:instrText xml:space="preserve"> </w:instrText>
            </w:r>
            <w:r w:rsidRPr="003D4E54">
              <w:rPr>
                <w:noProof/>
                <w:webHidden/>
              </w:rPr>
              <w:instrText>PAGEREF _Toc195081309 \h</w:instrText>
            </w:r>
            <w:r w:rsidRPr="003D4E54">
              <w:rPr>
                <w:rFonts w:hint="eastAsia"/>
                <w:noProof/>
                <w:webHidden/>
              </w:rPr>
              <w:instrText xml:space="preserve"> </w:instrText>
            </w:r>
            <w:r w:rsidRPr="003D4E54">
              <w:rPr>
                <w:rFonts w:hint="eastAsia"/>
                <w:noProof/>
                <w:webHidden/>
              </w:rPr>
            </w:r>
            <w:r w:rsidRPr="003D4E54">
              <w:rPr>
                <w:rFonts w:hint="eastAsia"/>
                <w:noProof/>
                <w:webHidden/>
              </w:rPr>
              <w:fldChar w:fldCharType="separate"/>
            </w:r>
            <w:r w:rsidRPr="003D4E54">
              <w:rPr>
                <w:noProof/>
                <w:webHidden/>
              </w:rPr>
              <w:t>3</w:t>
            </w:r>
            <w:r w:rsidRPr="003D4E54">
              <w:rPr>
                <w:rFonts w:hint="eastAsia"/>
                <w:noProof/>
                <w:webHidden/>
              </w:rPr>
              <w:fldChar w:fldCharType="end"/>
            </w:r>
          </w:hyperlink>
        </w:p>
        <w:p w14:paraId="5D61FD0F" w14:textId="3941C3D4" w:rsidR="007036D8" w:rsidRPr="003D4E54" w:rsidRDefault="00F72173">
          <w:pPr>
            <w:pStyle w:val="TOC1"/>
            <w:tabs>
              <w:tab w:val="right" w:leader="dot" w:pos="9091"/>
            </w:tabs>
            <w:rPr>
              <w:rFonts w:asciiTheme="minorHAnsi" w:eastAsiaTheme="minorEastAsia" w:hAnsiTheme="minorHAnsi" w:cstheme="minorBidi"/>
              <w:noProof/>
              <w:kern w:val="2"/>
              <w:sz w:val="22"/>
              <w:szCs w:val="24"/>
              <w14:ligatures w14:val="standardContextual"/>
            </w:rPr>
          </w:pPr>
          <w:hyperlink w:anchor="_Toc195081310" w:history="1">
            <w:r w:rsidR="007036D8" w:rsidRPr="003D4E54">
              <w:rPr>
                <w:rStyle w:val="aa"/>
                <w:rFonts w:hint="eastAsia"/>
                <w:noProof/>
              </w:rPr>
              <w:t>系统科学学院“本科生科研基金”申请指南</w:t>
            </w:r>
            <w:r w:rsidR="007036D8" w:rsidRPr="003D4E54">
              <w:rPr>
                <w:rFonts w:hint="eastAsia"/>
                <w:noProof/>
                <w:webHidden/>
              </w:rPr>
              <w:tab/>
            </w:r>
            <w:r w:rsidR="007036D8" w:rsidRPr="003D4E54">
              <w:rPr>
                <w:rFonts w:hint="eastAsia"/>
                <w:noProof/>
                <w:webHidden/>
              </w:rPr>
              <w:fldChar w:fldCharType="begin"/>
            </w:r>
            <w:r w:rsidR="007036D8" w:rsidRPr="003D4E54">
              <w:rPr>
                <w:rFonts w:hint="eastAsia"/>
                <w:noProof/>
                <w:webHidden/>
              </w:rPr>
              <w:instrText xml:space="preserve"> </w:instrText>
            </w:r>
            <w:r w:rsidR="007036D8" w:rsidRPr="003D4E54">
              <w:rPr>
                <w:noProof/>
                <w:webHidden/>
              </w:rPr>
              <w:instrText>PAGEREF _Toc195081310 \h</w:instrText>
            </w:r>
            <w:r w:rsidR="007036D8" w:rsidRPr="003D4E54">
              <w:rPr>
                <w:rFonts w:hint="eastAsia"/>
                <w:noProof/>
                <w:webHidden/>
              </w:rPr>
              <w:instrText xml:space="preserve"> </w:instrText>
            </w:r>
            <w:r w:rsidR="007036D8" w:rsidRPr="003D4E54">
              <w:rPr>
                <w:rFonts w:hint="eastAsia"/>
                <w:noProof/>
                <w:webHidden/>
              </w:rPr>
            </w:r>
            <w:r w:rsidR="007036D8" w:rsidRPr="003D4E54">
              <w:rPr>
                <w:rFonts w:hint="eastAsia"/>
                <w:noProof/>
                <w:webHidden/>
              </w:rPr>
              <w:fldChar w:fldCharType="separate"/>
            </w:r>
            <w:r w:rsidR="007036D8" w:rsidRPr="003D4E54">
              <w:rPr>
                <w:noProof/>
                <w:webHidden/>
              </w:rPr>
              <w:t>6</w:t>
            </w:r>
            <w:r w:rsidR="007036D8" w:rsidRPr="003D4E54">
              <w:rPr>
                <w:rFonts w:hint="eastAsia"/>
                <w:noProof/>
                <w:webHidden/>
              </w:rPr>
              <w:fldChar w:fldCharType="end"/>
            </w:r>
          </w:hyperlink>
        </w:p>
        <w:p w14:paraId="13361673" w14:textId="54AEDD4D" w:rsidR="007036D8" w:rsidRPr="003D4E54" w:rsidRDefault="00F72173">
          <w:pPr>
            <w:pStyle w:val="TOC1"/>
            <w:tabs>
              <w:tab w:val="right" w:leader="dot" w:pos="9091"/>
            </w:tabs>
            <w:rPr>
              <w:rFonts w:asciiTheme="minorHAnsi" w:eastAsiaTheme="minorEastAsia" w:hAnsiTheme="minorHAnsi" w:cstheme="minorBidi"/>
              <w:noProof/>
              <w:kern w:val="2"/>
              <w:sz w:val="22"/>
              <w:szCs w:val="24"/>
              <w14:ligatures w14:val="standardContextual"/>
            </w:rPr>
          </w:pPr>
          <w:hyperlink w:anchor="_Toc195081311" w:history="1">
            <w:r w:rsidR="007036D8" w:rsidRPr="003D4E54">
              <w:rPr>
                <w:rStyle w:val="aa"/>
                <w:rFonts w:hint="eastAsia"/>
                <w:noProof/>
              </w:rPr>
              <w:t>中国基础教育质量监测协同创新中心“本科生科研基金”申请指南</w:t>
            </w:r>
            <w:r w:rsidR="007036D8" w:rsidRPr="003D4E54">
              <w:rPr>
                <w:rFonts w:hint="eastAsia"/>
                <w:noProof/>
                <w:webHidden/>
              </w:rPr>
              <w:tab/>
            </w:r>
            <w:r w:rsidR="007036D8" w:rsidRPr="003D4E54">
              <w:rPr>
                <w:rFonts w:hint="eastAsia"/>
                <w:noProof/>
                <w:webHidden/>
              </w:rPr>
              <w:fldChar w:fldCharType="begin"/>
            </w:r>
            <w:r w:rsidR="007036D8" w:rsidRPr="003D4E54">
              <w:rPr>
                <w:rFonts w:hint="eastAsia"/>
                <w:noProof/>
                <w:webHidden/>
              </w:rPr>
              <w:instrText xml:space="preserve"> </w:instrText>
            </w:r>
            <w:r w:rsidR="007036D8" w:rsidRPr="003D4E54">
              <w:rPr>
                <w:noProof/>
                <w:webHidden/>
              </w:rPr>
              <w:instrText>PAGEREF _Toc195081311 \h</w:instrText>
            </w:r>
            <w:r w:rsidR="007036D8" w:rsidRPr="003D4E54">
              <w:rPr>
                <w:rFonts w:hint="eastAsia"/>
                <w:noProof/>
                <w:webHidden/>
              </w:rPr>
              <w:instrText xml:space="preserve"> </w:instrText>
            </w:r>
            <w:r w:rsidR="007036D8" w:rsidRPr="003D4E54">
              <w:rPr>
                <w:rFonts w:hint="eastAsia"/>
                <w:noProof/>
                <w:webHidden/>
              </w:rPr>
            </w:r>
            <w:r w:rsidR="007036D8" w:rsidRPr="003D4E54">
              <w:rPr>
                <w:rFonts w:hint="eastAsia"/>
                <w:noProof/>
                <w:webHidden/>
              </w:rPr>
              <w:fldChar w:fldCharType="separate"/>
            </w:r>
            <w:r w:rsidR="007036D8" w:rsidRPr="003D4E54">
              <w:rPr>
                <w:noProof/>
                <w:webHidden/>
              </w:rPr>
              <w:t>15</w:t>
            </w:r>
            <w:r w:rsidR="007036D8" w:rsidRPr="003D4E54">
              <w:rPr>
                <w:rFonts w:hint="eastAsia"/>
                <w:noProof/>
                <w:webHidden/>
              </w:rPr>
              <w:fldChar w:fldCharType="end"/>
            </w:r>
          </w:hyperlink>
        </w:p>
        <w:p w14:paraId="41461CAD" w14:textId="536CAE9C" w:rsidR="007036D8" w:rsidRPr="003D4E54" w:rsidRDefault="007036D8">
          <w:r w:rsidRPr="003D4E54">
            <w:rPr>
              <w:b/>
              <w:bCs/>
              <w:lang w:val="zh-CN"/>
            </w:rPr>
            <w:fldChar w:fldCharType="end"/>
          </w:r>
        </w:p>
      </w:sdtContent>
    </w:sdt>
    <w:p w14:paraId="3E250504" w14:textId="6A1587D8" w:rsidR="007036D8" w:rsidRPr="003D4E54" w:rsidRDefault="007036D8">
      <w:pPr>
        <w:widowControl/>
        <w:jc w:val="left"/>
        <w:rPr>
          <w:b/>
          <w:bCs/>
          <w:kern w:val="44"/>
          <w:sz w:val="24"/>
          <w:szCs w:val="44"/>
        </w:rPr>
      </w:pPr>
      <w:r w:rsidRPr="003D4E54">
        <w:rPr>
          <w:b/>
          <w:bCs/>
          <w:kern w:val="44"/>
          <w:sz w:val="24"/>
          <w:szCs w:val="44"/>
        </w:rPr>
        <w:br w:type="page"/>
      </w:r>
    </w:p>
    <w:p w14:paraId="2F30B104" w14:textId="201E1C01" w:rsidR="00DF24ED" w:rsidRPr="003D4E54" w:rsidRDefault="00DF24ED" w:rsidP="007036D8">
      <w:pPr>
        <w:pStyle w:val="1"/>
        <w:spacing w:line="360" w:lineRule="auto"/>
        <w:rPr>
          <w:lang w:val="en-US" w:eastAsia="zh-CN"/>
        </w:rPr>
      </w:pPr>
      <w:bookmarkStart w:id="4" w:name="_Toc195081309"/>
      <w:r w:rsidRPr="003D4E54">
        <w:rPr>
          <w:lang w:val="en-US" w:eastAsia="zh-CN"/>
        </w:rPr>
        <w:lastRenderedPageBreak/>
        <w:t>认知神经科学与学习国家重点实验室</w:t>
      </w:r>
      <w:r w:rsidRPr="003D4E54">
        <w:rPr>
          <w:lang w:val="en-US" w:eastAsia="zh-CN"/>
        </w:rPr>
        <w:t>“</w:t>
      </w:r>
      <w:r w:rsidRPr="003D4E54">
        <w:rPr>
          <w:lang w:val="en-US" w:eastAsia="zh-CN"/>
        </w:rPr>
        <w:t>本科生科研基金</w:t>
      </w:r>
      <w:r w:rsidRPr="003D4E54">
        <w:rPr>
          <w:lang w:val="en-US" w:eastAsia="zh-CN"/>
        </w:rPr>
        <w:t>”</w:t>
      </w:r>
      <w:r w:rsidRPr="003D4E54">
        <w:rPr>
          <w:lang w:val="en-US" w:eastAsia="zh-CN"/>
        </w:rPr>
        <w:t>申请指南</w:t>
      </w:r>
      <w:bookmarkEnd w:id="4"/>
    </w:p>
    <w:p w14:paraId="3A891232" w14:textId="77777777" w:rsidR="000E5E9A" w:rsidRPr="003D4E54" w:rsidRDefault="000E5E9A" w:rsidP="00B726DB">
      <w:pPr>
        <w:widowControl/>
        <w:spacing w:line="360" w:lineRule="auto"/>
        <w:ind w:firstLine="403"/>
        <w:rPr>
          <w:rFonts w:ascii="宋体" w:hAnsi="宋体"/>
          <w:color w:val="000000"/>
          <w:kern w:val="0"/>
          <w:szCs w:val="21"/>
        </w:rPr>
      </w:pPr>
      <w:r w:rsidRPr="003D4E54">
        <w:rPr>
          <w:rFonts w:ascii="宋体" w:hAnsi="宋体"/>
          <w:color w:val="000000"/>
          <w:kern w:val="0"/>
          <w:szCs w:val="21"/>
        </w:rPr>
        <w:t>北京师范大学认知神经科学与学习国家重点实验室(以下简称实验室)于</w:t>
      </w:r>
      <w:r w:rsidRPr="003D4E54">
        <w:rPr>
          <w:color w:val="000000"/>
          <w:kern w:val="0"/>
          <w:szCs w:val="21"/>
        </w:rPr>
        <w:t>2005</w:t>
      </w:r>
      <w:r w:rsidRPr="003D4E54">
        <w:rPr>
          <w:rFonts w:ascii="宋体" w:hAnsi="宋体"/>
          <w:color w:val="000000"/>
          <w:kern w:val="0"/>
          <w:szCs w:val="21"/>
        </w:rPr>
        <w:t>年批准建设，是我国在脑与认知科学领域仅有的两个国家重点实验室之一，也是脑科学融合心理与教育领域唯一的国家重点实验室。经过十年发展，实验室在揭示人类心智的本质和规律，特别是在阐明学习与脑的可塑性的机制方面取得了一系列具有重要国际影响力的成果，对满足国家重大需求做出了独特贡献，并培养了一批高层次创新人才。</w:t>
      </w:r>
    </w:p>
    <w:p w14:paraId="378BE41A" w14:textId="77777777" w:rsidR="000E5E9A" w:rsidRPr="003D4E54" w:rsidRDefault="000E5E9A" w:rsidP="00B726DB">
      <w:pPr>
        <w:widowControl/>
        <w:spacing w:line="360" w:lineRule="auto"/>
        <w:ind w:firstLine="403"/>
        <w:rPr>
          <w:rFonts w:ascii="宋体" w:hAnsi="宋体"/>
          <w:color w:val="000000"/>
          <w:kern w:val="0"/>
          <w:szCs w:val="21"/>
        </w:rPr>
      </w:pPr>
      <w:r w:rsidRPr="003D4E54">
        <w:rPr>
          <w:rFonts w:ascii="宋体" w:hAnsi="宋体"/>
          <w:color w:val="000000"/>
          <w:kern w:val="0"/>
          <w:szCs w:val="21"/>
        </w:rPr>
        <w:t>实验室以脑发育和认知发展的动态发展观为核心指导思想，以高级认知功能为突破口，解决“学习与脑的可塑性 ”的重大科学问题，为建立我国基于脑的教育、基于脑的认知障碍矫治方法、基于脑的人力资源产业开发提供科学依据，从而促进我国亿万儿童青少年的智力和心理健康发展，满足国家须不断提升人口素质和综合国力的重大需求 。</w:t>
      </w:r>
    </w:p>
    <w:p w14:paraId="0CBA8E6B" w14:textId="77777777" w:rsidR="000E5E9A" w:rsidRPr="003D4E54" w:rsidRDefault="000E5E9A" w:rsidP="00B726DB">
      <w:pPr>
        <w:widowControl/>
        <w:spacing w:line="360" w:lineRule="auto"/>
        <w:ind w:firstLine="403"/>
        <w:rPr>
          <w:rFonts w:ascii="宋体" w:hAnsi="宋体"/>
          <w:color w:val="000000"/>
          <w:kern w:val="0"/>
          <w:szCs w:val="21"/>
        </w:rPr>
      </w:pPr>
      <w:r w:rsidRPr="003D4E54">
        <w:rPr>
          <w:rFonts w:ascii="宋体" w:hAnsi="宋体"/>
          <w:color w:val="000000"/>
          <w:kern w:val="0"/>
          <w:szCs w:val="21"/>
        </w:rPr>
        <w:t>为加强本科生的学习实践能力，培养学生对科研的热情和兴趣，也给那些对认知神经科学这一领域有兴趣的学生提供深入了解和学习锻炼的机会。实验室特设立本科生科研基金指南项目，资助我校在校的本科生来实验室从事科学研究，由实验室的教师作为项目指导教师，具体指导项目实施。</w:t>
      </w:r>
    </w:p>
    <w:p w14:paraId="710B7201" w14:textId="77777777" w:rsidR="00DF24ED" w:rsidRPr="003D4E54" w:rsidRDefault="00DF24ED" w:rsidP="00B726DB">
      <w:pPr>
        <w:widowControl/>
        <w:spacing w:line="360" w:lineRule="auto"/>
        <w:rPr>
          <w:b/>
          <w:bCs/>
          <w:color w:val="003399"/>
          <w:kern w:val="0"/>
          <w:szCs w:val="21"/>
        </w:rPr>
      </w:pPr>
      <w:r w:rsidRPr="003D4E54">
        <w:rPr>
          <w:b/>
          <w:bCs/>
          <w:color w:val="003399"/>
          <w:kern w:val="0"/>
          <w:szCs w:val="21"/>
        </w:rPr>
        <w:t>一、制定原则</w:t>
      </w:r>
    </w:p>
    <w:p w14:paraId="5F21791D" w14:textId="77777777" w:rsidR="00DF24ED" w:rsidRPr="003D4E54" w:rsidRDefault="00DF24ED" w:rsidP="00B726DB">
      <w:pPr>
        <w:widowControl/>
        <w:spacing w:line="360" w:lineRule="auto"/>
        <w:ind w:firstLine="403"/>
        <w:rPr>
          <w:b/>
          <w:color w:val="000000"/>
          <w:kern w:val="0"/>
          <w:szCs w:val="21"/>
        </w:rPr>
      </w:pPr>
      <w:r w:rsidRPr="003D4E54">
        <w:rPr>
          <w:b/>
          <w:color w:val="000000"/>
          <w:kern w:val="0"/>
          <w:szCs w:val="21"/>
        </w:rPr>
        <w:t>本基金指南的制定遵循如下原则：</w:t>
      </w:r>
    </w:p>
    <w:p w14:paraId="223024FB" w14:textId="77777777" w:rsidR="00DF24ED" w:rsidRPr="003D4E54" w:rsidRDefault="00DF24ED" w:rsidP="00B726DB">
      <w:pPr>
        <w:widowControl/>
        <w:numPr>
          <w:ilvl w:val="0"/>
          <w:numId w:val="1"/>
        </w:numPr>
        <w:tabs>
          <w:tab w:val="left" w:pos="820"/>
        </w:tabs>
        <w:spacing w:line="360" w:lineRule="auto"/>
        <w:ind w:left="0" w:firstLine="426"/>
        <w:rPr>
          <w:color w:val="000000"/>
          <w:kern w:val="0"/>
          <w:szCs w:val="21"/>
        </w:rPr>
      </w:pPr>
      <w:r w:rsidRPr="003D4E54">
        <w:rPr>
          <w:color w:val="000000"/>
          <w:kern w:val="0"/>
          <w:szCs w:val="21"/>
        </w:rPr>
        <w:t>瞄准目前认知神经科学发展的热点和重点问题，着眼其理论和社会价值，紧密结合实验室的研究方向；</w:t>
      </w:r>
    </w:p>
    <w:p w14:paraId="2C0763B0" w14:textId="77777777" w:rsidR="00DF24ED" w:rsidRPr="003D4E54" w:rsidRDefault="00DF24ED" w:rsidP="00B726DB">
      <w:pPr>
        <w:widowControl/>
        <w:numPr>
          <w:ilvl w:val="0"/>
          <w:numId w:val="1"/>
        </w:numPr>
        <w:tabs>
          <w:tab w:val="left" w:pos="820"/>
        </w:tabs>
        <w:spacing w:line="360" w:lineRule="auto"/>
        <w:ind w:left="0" w:firstLine="426"/>
        <w:rPr>
          <w:color w:val="000000"/>
          <w:kern w:val="0"/>
          <w:szCs w:val="21"/>
        </w:rPr>
      </w:pPr>
      <w:r w:rsidRPr="003D4E54">
        <w:rPr>
          <w:color w:val="000000"/>
          <w:kern w:val="0"/>
          <w:szCs w:val="21"/>
        </w:rPr>
        <w:t>鼓励对认知神经科学这一领域有着浓厚兴趣的心理学科、生命学科、信息学科、教育学科、数学学科、物理学科等学科的本科生申请项目；</w:t>
      </w:r>
    </w:p>
    <w:p w14:paraId="32881AC0" w14:textId="77777777" w:rsidR="00DF24ED" w:rsidRPr="003D4E54" w:rsidRDefault="00DF24ED" w:rsidP="00B726DB">
      <w:pPr>
        <w:widowControl/>
        <w:numPr>
          <w:ilvl w:val="0"/>
          <w:numId w:val="1"/>
        </w:numPr>
        <w:tabs>
          <w:tab w:val="left" w:pos="820"/>
        </w:tabs>
        <w:spacing w:line="360" w:lineRule="auto"/>
        <w:ind w:left="0" w:firstLine="426"/>
        <w:rPr>
          <w:color w:val="000000"/>
          <w:kern w:val="0"/>
          <w:szCs w:val="21"/>
        </w:rPr>
      </w:pPr>
      <w:r w:rsidRPr="003D4E54">
        <w:rPr>
          <w:color w:val="000000"/>
          <w:kern w:val="0"/>
          <w:szCs w:val="21"/>
        </w:rPr>
        <w:t>鼓励多学科交叉研究，鼓励开展本实验室研究领域内的研究。</w:t>
      </w:r>
    </w:p>
    <w:p w14:paraId="2A76F9FD" w14:textId="77777777" w:rsidR="00DF24ED" w:rsidRPr="003D4E54" w:rsidRDefault="00DF24ED" w:rsidP="00B726DB">
      <w:pPr>
        <w:widowControl/>
        <w:spacing w:line="360" w:lineRule="auto"/>
        <w:rPr>
          <w:b/>
          <w:bCs/>
          <w:color w:val="003399"/>
          <w:kern w:val="0"/>
          <w:szCs w:val="21"/>
        </w:rPr>
      </w:pPr>
      <w:r w:rsidRPr="003D4E54">
        <w:rPr>
          <w:b/>
          <w:bCs/>
          <w:color w:val="003399"/>
          <w:kern w:val="0"/>
          <w:szCs w:val="21"/>
        </w:rPr>
        <w:t>二、资助经费额度</w:t>
      </w:r>
    </w:p>
    <w:p w14:paraId="31612844" w14:textId="77777777" w:rsidR="00DF24ED" w:rsidRPr="003D4E54" w:rsidRDefault="00DF24ED" w:rsidP="00B726DB">
      <w:pPr>
        <w:widowControl/>
        <w:spacing w:line="360" w:lineRule="auto"/>
        <w:ind w:firstLine="403"/>
        <w:rPr>
          <w:color w:val="000000"/>
          <w:kern w:val="0"/>
          <w:szCs w:val="21"/>
        </w:rPr>
      </w:pPr>
      <w:r w:rsidRPr="003D4E54">
        <w:rPr>
          <w:color w:val="000000"/>
          <w:kern w:val="0"/>
          <w:szCs w:val="21"/>
        </w:rPr>
        <w:t>实验室本科生科研基金原则上每项资助</w:t>
      </w:r>
      <w:r w:rsidRPr="003D4E54">
        <w:rPr>
          <w:rFonts w:hint="eastAsia"/>
          <w:color w:val="000000"/>
          <w:kern w:val="0"/>
          <w:szCs w:val="21"/>
        </w:rPr>
        <w:t>1000-</w:t>
      </w:r>
      <w:r w:rsidRPr="003D4E54">
        <w:rPr>
          <w:color w:val="000000"/>
          <w:kern w:val="0"/>
          <w:szCs w:val="21"/>
        </w:rPr>
        <w:t>2000</w:t>
      </w:r>
      <w:r w:rsidRPr="003D4E54">
        <w:rPr>
          <w:color w:val="000000"/>
          <w:kern w:val="0"/>
          <w:szCs w:val="21"/>
        </w:rPr>
        <w:t>元。每年资助项目数</w:t>
      </w:r>
      <w:r w:rsidRPr="003D4E54">
        <w:rPr>
          <w:b/>
          <w:color w:val="000000"/>
          <w:kern w:val="0"/>
          <w:szCs w:val="21"/>
        </w:rPr>
        <w:t>不超过</w:t>
      </w:r>
      <w:r w:rsidRPr="003D4E54">
        <w:rPr>
          <w:b/>
          <w:color w:val="000000"/>
          <w:kern w:val="0"/>
          <w:szCs w:val="21"/>
        </w:rPr>
        <w:t>25</w:t>
      </w:r>
      <w:r w:rsidRPr="003D4E54">
        <w:rPr>
          <w:b/>
          <w:color w:val="000000"/>
          <w:kern w:val="0"/>
          <w:szCs w:val="21"/>
        </w:rPr>
        <w:t>项</w:t>
      </w:r>
      <w:r w:rsidRPr="003D4E54">
        <w:rPr>
          <w:color w:val="000000"/>
          <w:kern w:val="0"/>
          <w:szCs w:val="21"/>
        </w:rPr>
        <w:t>。申请者在申请书上应对经费的支出计划做出科学和详细的预算。</w:t>
      </w:r>
    </w:p>
    <w:p w14:paraId="77528BDF" w14:textId="77777777" w:rsidR="00DF24ED" w:rsidRPr="003D4E54" w:rsidRDefault="00DF24ED" w:rsidP="00B726DB">
      <w:pPr>
        <w:widowControl/>
        <w:spacing w:line="360" w:lineRule="auto"/>
        <w:rPr>
          <w:b/>
          <w:bCs/>
          <w:color w:val="003399"/>
          <w:kern w:val="0"/>
          <w:szCs w:val="21"/>
        </w:rPr>
      </w:pPr>
      <w:r w:rsidRPr="003D4E54">
        <w:rPr>
          <w:b/>
          <w:bCs/>
          <w:color w:val="003399"/>
          <w:kern w:val="0"/>
          <w:szCs w:val="21"/>
        </w:rPr>
        <w:t>三、申请条件和办法</w:t>
      </w:r>
    </w:p>
    <w:p w14:paraId="34CCDBAE" w14:textId="77777777" w:rsidR="00DF24ED" w:rsidRPr="003D4E54" w:rsidRDefault="00DF24ED" w:rsidP="00B726DB">
      <w:pPr>
        <w:widowControl/>
        <w:spacing w:line="360" w:lineRule="auto"/>
        <w:ind w:firstLine="403"/>
        <w:rPr>
          <w:b/>
          <w:color w:val="000000"/>
          <w:kern w:val="0"/>
          <w:szCs w:val="21"/>
        </w:rPr>
      </w:pPr>
      <w:r w:rsidRPr="003D4E54">
        <w:rPr>
          <w:b/>
          <w:color w:val="000000"/>
          <w:kern w:val="0"/>
          <w:szCs w:val="21"/>
        </w:rPr>
        <w:t>1</w:t>
      </w:r>
      <w:r w:rsidRPr="003D4E54">
        <w:rPr>
          <w:b/>
          <w:color w:val="000000"/>
          <w:kern w:val="0"/>
          <w:szCs w:val="21"/>
        </w:rPr>
        <w:t>．申请人资格</w:t>
      </w:r>
    </w:p>
    <w:p w14:paraId="32146AD1" w14:textId="77777777" w:rsidR="00DF24ED" w:rsidRPr="003D4E54" w:rsidRDefault="00DF24ED" w:rsidP="00B726DB">
      <w:pPr>
        <w:widowControl/>
        <w:spacing w:line="360" w:lineRule="auto"/>
        <w:ind w:firstLine="403"/>
        <w:rPr>
          <w:color w:val="000000"/>
          <w:kern w:val="0"/>
          <w:szCs w:val="21"/>
        </w:rPr>
      </w:pPr>
      <w:r w:rsidRPr="003D4E54">
        <w:rPr>
          <w:color w:val="000000"/>
          <w:kern w:val="0"/>
          <w:szCs w:val="21"/>
        </w:rPr>
        <w:t>基金项目的主持人及成员应为我校</w:t>
      </w:r>
      <w:r w:rsidRPr="003D4E54">
        <w:rPr>
          <w:kern w:val="0"/>
        </w:rPr>
        <w:t>在校</w:t>
      </w:r>
      <w:r w:rsidRPr="003D4E54">
        <w:rPr>
          <w:kern w:val="0"/>
        </w:rPr>
        <w:t>1-2</w:t>
      </w:r>
      <w:r w:rsidRPr="003D4E54">
        <w:rPr>
          <w:kern w:val="0"/>
        </w:rPr>
        <w:t>年级</w:t>
      </w:r>
      <w:r w:rsidRPr="003D4E54">
        <w:rPr>
          <w:color w:val="000000"/>
          <w:kern w:val="0"/>
          <w:szCs w:val="21"/>
        </w:rPr>
        <w:t>本科生，学有余力、成绩优良、学有专长，每个项目</w:t>
      </w:r>
      <w:proofErr w:type="gramStart"/>
      <w:r w:rsidRPr="003D4E54">
        <w:rPr>
          <w:color w:val="000000"/>
          <w:kern w:val="0"/>
          <w:szCs w:val="21"/>
        </w:rPr>
        <w:t>组一般</w:t>
      </w:r>
      <w:proofErr w:type="gramEnd"/>
      <w:r w:rsidRPr="003D4E54">
        <w:rPr>
          <w:color w:val="000000"/>
          <w:kern w:val="0"/>
          <w:szCs w:val="21"/>
        </w:rPr>
        <w:t>为</w:t>
      </w:r>
      <w:r w:rsidRPr="003D4E54">
        <w:rPr>
          <w:color w:val="000000"/>
          <w:kern w:val="0"/>
          <w:szCs w:val="21"/>
        </w:rPr>
        <w:t>2-3</w:t>
      </w:r>
      <w:r w:rsidRPr="003D4E54">
        <w:rPr>
          <w:color w:val="000000"/>
          <w:kern w:val="0"/>
          <w:szCs w:val="21"/>
        </w:rPr>
        <w:t>人，鼓励跨专业、跨院系合作申请。项目主持人及成员只能同时参加</w:t>
      </w:r>
      <w:r w:rsidRPr="003D4E54">
        <w:rPr>
          <w:color w:val="000000"/>
          <w:kern w:val="0"/>
          <w:szCs w:val="21"/>
        </w:rPr>
        <w:t>1</w:t>
      </w:r>
      <w:r w:rsidRPr="003D4E54">
        <w:rPr>
          <w:color w:val="000000"/>
          <w:kern w:val="0"/>
          <w:szCs w:val="21"/>
        </w:rPr>
        <w:t>个项目，曾经获得</w:t>
      </w:r>
      <w:r w:rsidRPr="003D4E54">
        <w:rPr>
          <w:color w:val="000000"/>
          <w:kern w:val="0"/>
          <w:szCs w:val="21"/>
        </w:rPr>
        <w:t>“</w:t>
      </w:r>
      <w:r w:rsidRPr="003D4E54">
        <w:rPr>
          <w:color w:val="000000"/>
          <w:kern w:val="0"/>
          <w:szCs w:val="21"/>
        </w:rPr>
        <w:t>国家级</w:t>
      </w:r>
      <w:r w:rsidRPr="003D4E54">
        <w:rPr>
          <w:color w:val="000000"/>
          <w:kern w:val="0"/>
          <w:szCs w:val="21"/>
        </w:rPr>
        <w:t>”</w:t>
      </w:r>
      <w:r w:rsidRPr="003D4E54">
        <w:rPr>
          <w:color w:val="000000"/>
          <w:kern w:val="0"/>
          <w:szCs w:val="21"/>
        </w:rPr>
        <w:t>和</w:t>
      </w:r>
      <w:r w:rsidRPr="003D4E54">
        <w:rPr>
          <w:color w:val="000000"/>
          <w:kern w:val="0"/>
          <w:szCs w:val="21"/>
        </w:rPr>
        <w:t>“</w:t>
      </w:r>
      <w:r w:rsidRPr="003D4E54">
        <w:rPr>
          <w:color w:val="000000"/>
          <w:kern w:val="0"/>
          <w:szCs w:val="21"/>
        </w:rPr>
        <w:t>市级</w:t>
      </w:r>
      <w:r w:rsidRPr="003D4E54">
        <w:rPr>
          <w:color w:val="000000"/>
          <w:kern w:val="0"/>
          <w:szCs w:val="21"/>
        </w:rPr>
        <w:t>”</w:t>
      </w:r>
      <w:r w:rsidRPr="003D4E54">
        <w:rPr>
          <w:color w:val="000000"/>
          <w:kern w:val="0"/>
          <w:szCs w:val="21"/>
        </w:rPr>
        <w:t>项目的所有成员不得参与申报。</w:t>
      </w:r>
    </w:p>
    <w:p w14:paraId="5452AE23" w14:textId="77777777" w:rsidR="00DF24ED" w:rsidRPr="003D4E54" w:rsidRDefault="00DF24ED" w:rsidP="00B726DB">
      <w:pPr>
        <w:widowControl/>
        <w:spacing w:line="360" w:lineRule="auto"/>
        <w:ind w:firstLine="403"/>
        <w:rPr>
          <w:b/>
          <w:color w:val="000000"/>
          <w:kern w:val="0"/>
          <w:szCs w:val="21"/>
        </w:rPr>
      </w:pPr>
      <w:r w:rsidRPr="003D4E54">
        <w:rPr>
          <w:b/>
          <w:color w:val="000000"/>
          <w:kern w:val="0"/>
          <w:szCs w:val="21"/>
        </w:rPr>
        <w:t>2</w:t>
      </w:r>
      <w:r w:rsidRPr="003D4E54">
        <w:rPr>
          <w:b/>
          <w:color w:val="000000"/>
          <w:kern w:val="0"/>
          <w:szCs w:val="21"/>
        </w:rPr>
        <w:t>．申请程序</w:t>
      </w:r>
    </w:p>
    <w:p w14:paraId="50C6EB9E" w14:textId="77777777" w:rsidR="000E5E9A" w:rsidRPr="003D4E54" w:rsidRDefault="000E5E9A" w:rsidP="00B726DB">
      <w:pPr>
        <w:widowControl/>
        <w:spacing w:line="360" w:lineRule="auto"/>
        <w:ind w:firstLine="403"/>
        <w:rPr>
          <w:color w:val="000000"/>
          <w:kern w:val="0"/>
          <w:szCs w:val="21"/>
        </w:rPr>
      </w:pPr>
      <w:r w:rsidRPr="003D4E54">
        <w:rPr>
          <w:color w:val="000000"/>
          <w:kern w:val="0"/>
          <w:szCs w:val="21"/>
        </w:rPr>
        <w:lastRenderedPageBreak/>
        <w:t>在申请实验室项目之前，请申请人认真阅读申请指南，自行选择研究题目（可从指南中提供的研究内容中选择也可登录研究院网页查看各教师研究内容自拟题目），并联系相关指导教师，充分利用课余时间做好申报的准备工作。凡申请本基金者须按规定提交申请材料的纸质版或电子版。</w:t>
      </w:r>
    </w:p>
    <w:p w14:paraId="35A4C138" w14:textId="77777777" w:rsidR="00DF24ED" w:rsidRPr="003D4E54" w:rsidRDefault="00DF24ED" w:rsidP="00B726DB">
      <w:pPr>
        <w:widowControl/>
        <w:spacing w:line="360" w:lineRule="auto"/>
        <w:ind w:firstLine="403"/>
        <w:rPr>
          <w:b/>
          <w:color w:val="000000"/>
          <w:kern w:val="0"/>
          <w:szCs w:val="21"/>
        </w:rPr>
      </w:pPr>
      <w:r w:rsidRPr="003D4E54">
        <w:rPr>
          <w:b/>
          <w:color w:val="000000"/>
          <w:kern w:val="0"/>
          <w:szCs w:val="21"/>
        </w:rPr>
        <w:t>3</w:t>
      </w:r>
      <w:r w:rsidRPr="003D4E54">
        <w:rPr>
          <w:b/>
          <w:color w:val="000000"/>
          <w:kern w:val="0"/>
          <w:szCs w:val="21"/>
        </w:rPr>
        <w:t>．选题的要求</w:t>
      </w:r>
    </w:p>
    <w:p w14:paraId="0C955173" w14:textId="77777777" w:rsidR="00DF24ED" w:rsidRPr="003D4E54" w:rsidRDefault="00DF24ED" w:rsidP="00B726DB">
      <w:pPr>
        <w:widowControl/>
        <w:spacing w:line="360" w:lineRule="auto"/>
        <w:ind w:firstLine="403"/>
        <w:rPr>
          <w:color w:val="000000"/>
          <w:kern w:val="0"/>
          <w:szCs w:val="21"/>
        </w:rPr>
      </w:pPr>
      <w:r w:rsidRPr="003D4E54">
        <w:rPr>
          <w:color w:val="000000"/>
          <w:kern w:val="0"/>
          <w:szCs w:val="21"/>
        </w:rPr>
        <w:t>申报的项目难度和工作量应适合在校本科生课余和假期开展，完成的期限一般不超过</w:t>
      </w:r>
      <w:r w:rsidRPr="003D4E54">
        <w:rPr>
          <w:color w:val="000000"/>
          <w:kern w:val="0"/>
          <w:szCs w:val="21"/>
        </w:rPr>
        <w:t>12</w:t>
      </w:r>
      <w:r w:rsidRPr="003D4E54">
        <w:rPr>
          <w:color w:val="000000"/>
          <w:kern w:val="0"/>
          <w:szCs w:val="21"/>
        </w:rPr>
        <w:t>个月（特殊情况可经审批后适当延长）。申报项目的选题需紧密结合实验室及导师的研究领域。</w:t>
      </w:r>
    </w:p>
    <w:p w14:paraId="5762538F" w14:textId="77777777" w:rsidR="00DF24ED" w:rsidRPr="003D4E54" w:rsidRDefault="00DF24ED" w:rsidP="00B726DB">
      <w:pPr>
        <w:widowControl/>
        <w:spacing w:line="360" w:lineRule="auto"/>
        <w:rPr>
          <w:b/>
          <w:bCs/>
          <w:color w:val="003399"/>
          <w:kern w:val="0"/>
          <w:szCs w:val="21"/>
        </w:rPr>
      </w:pPr>
      <w:r w:rsidRPr="003D4E54">
        <w:rPr>
          <w:b/>
          <w:bCs/>
          <w:color w:val="003399"/>
          <w:kern w:val="0"/>
          <w:szCs w:val="21"/>
        </w:rPr>
        <w:t>四、申报规定和项目评审办法</w:t>
      </w:r>
    </w:p>
    <w:p w14:paraId="722C8A49" w14:textId="32973A64" w:rsidR="00DF24ED" w:rsidRPr="003D4E54" w:rsidRDefault="00DF24ED" w:rsidP="00B726DB">
      <w:pPr>
        <w:widowControl/>
        <w:spacing w:line="360" w:lineRule="auto"/>
        <w:ind w:firstLine="400"/>
        <w:rPr>
          <w:b/>
          <w:color w:val="000000"/>
          <w:kern w:val="0"/>
          <w:szCs w:val="21"/>
        </w:rPr>
      </w:pPr>
      <w:r w:rsidRPr="003D4E54">
        <w:rPr>
          <w:b/>
          <w:color w:val="000000"/>
          <w:kern w:val="0"/>
          <w:szCs w:val="21"/>
        </w:rPr>
        <w:t>1</w:t>
      </w:r>
      <w:r w:rsidRPr="003D4E54">
        <w:rPr>
          <w:b/>
          <w:color w:val="000000"/>
          <w:kern w:val="0"/>
          <w:szCs w:val="21"/>
        </w:rPr>
        <w:t>．</w:t>
      </w:r>
      <w:r w:rsidRPr="003D4E54">
        <w:rPr>
          <w:b/>
          <w:color w:val="000000"/>
          <w:kern w:val="0"/>
          <w:szCs w:val="21"/>
        </w:rPr>
        <w:t>20</w:t>
      </w:r>
      <w:r w:rsidRPr="003D4E54">
        <w:rPr>
          <w:rFonts w:hint="eastAsia"/>
          <w:b/>
          <w:color w:val="000000"/>
          <w:kern w:val="0"/>
          <w:szCs w:val="21"/>
        </w:rPr>
        <w:t>25</w:t>
      </w:r>
      <w:r w:rsidRPr="003D4E54">
        <w:rPr>
          <w:b/>
          <w:color w:val="000000"/>
          <w:kern w:val="0"/>
          <w:szCs w:val="21"/>
        </w:rPr>
        <w:t>年</w:t>
      </w:r>
      <w:r w:rsidRPr="003D4E54">
        <w:rPr>
          <w:rFonts w:hint="eastAsia"/>
          <w:b/>
          <w:color w:val="000000"/>
          <w:kern w:val="0"/>
          <w:szCs w:val="21"/>
        </w:rPr>
        <w:t>5</w:t>
      </w:r>
      <w:r w:rsidRPr="003D4E54">
        <w:rPr>
          <w:b/>
          <w:color w:val="000000"/>
          <w:kern w:val="0"/>
          <w:szCs w:val="21"/>
        </w:rPr>
        <w:t>月</w:t>
      </w:r>
      <w:r w:rsidR="003B1CA7" w:rsidRPr="003D4E54">
        <w:rPr>
          <w:rFonts w:hint="eastAsia"/>
          <w:b/>
          <w:color w:val="000000"/>
          <w:kern w:val="0"/>
          <w:szCs w:val="21"/>
        </w:rPr>
        <w:t>1</w:t>
      </w:r>
      <w:r w:rsidRPr="003D4E54">
        <w:rPr>
          <w:rFonts w:hint="eastAsia"/>
          <w:b/>
          <w:color w:val="000000"/>
          <w:kern w:val="0"/>
          <w:szCs w:val="21"/>
        </w:rPr>
        <w:t>6</w:t>
      </w:r>
      <w:r w:rsidRPr="003D4E54">
        <w:rPr>
          <w:b/>
          <w:color w:val="000000"/>
          <w:kern w:val="0"/>
          <w:szCs w:val="21"/>
        </w:rPr>
        <w:t>日前</w:t>
      </w:r>
      <w:r w:rsidRPr="003D4E54">
        <w:rPr>
          <w:rFonts w:hint="eastAsia"/>
          <w:b/>
          <w:color w:val="000000"/>
          <w:kern w:val="0"/>
          <w:szCs w:val="21"/>
        </w:rPr>
        <w:t>：</w:t>
      </w:r>
    </w:p>
    <w:p w14:paraId="31C1FD98" w14:textId="6EA7E671" w:rsidR="00DF24ED" w:rsidRPr="003D4E54" w:rsidRDefault="00DF24ED" w:rsidP="00B726DB">
      <w:pPr>
        <w:widowControl/>
        <w:spacing w:line="360" w:lineRule="auto"/>
        <w:ind w:firstLine="400"/>
        <w:rPr>
          <w:color w:val="000000"/>
          <w:kern w:val="0"/>
          <w:szCs w:val="21"/>
        </w:rPr>
      </w:pPr>
      <w:r w:rsidRPr="003D4E54">
        <w:rPr>
          <w:color w:val="000000"/>
          <w:kern w:val="0"/>
          <w:szCs w:val="21"/>
        </w:rPr>
        <w:t>学生利用课余时间进行前期调研、了解提供的可选内容或实验室研究领域情况（可登录实验室网站</w:t>
      </w:r>
      <w:r w:rsidRPr="003D4E54">
        <w:rPr>
          <w:color w:val="000000"/>
          <w:kern w:val="0"/>
          <w:szCs w:val="21"/>
        </w:rPr>
        <w:t>http://brain.bnu.edu.cn/</w:t>
      </w:r>
      <w:r w:rsidRPr="003D4E54">
        <w:rPr>
          <w:color w:val="000000"/>
          <w:kern w:val="0"/>
          <w:szCs w:val="21"/>
        </w:rPr>
        <w:t>查看）</w:t>
      </w:r>
      <w:r w:rsidRPr="003D4E54">
        <w:rPr>
          <w:rFonts w:hint="eastAsia"/>
          <w:color w:val="000000"/>
          <w:kern w:val="0"/>
          <w:szCs w:val="21"/>
        </w:rPr>
        <w:t>。学生在教师的指导下，完成项目选题，前期调研和论证，撰写“项目申报书”（附件</w:t>
      </w:r>
      <w:r w:rsidRPr="003D4E54">
        <w:rPr>
          <w:color w:val="000000"/>
          <w:kern w:val="0"/>
          <w:szCs w:val="21"/>
        </w:rPr>
        <w:t>2</w:t>
      </w:r>
      <w:r w:rsidRPr="003D4E54">
        <w:rPr>
          <w:rFonts w:hint="eastAsia"/>
          <w:color w:val="000000"/>
          <w:kern w:val="0"/>
          <w:szCs w:val="21"/>
        </w:rPr>
        <w:t>），经指导教师审阅签字后，在</w:t>
      </w:r>
      <w:r w:rsidRPr="003D4E54">
        <w:rPr>
          <w:rFonts w:hint="eastAsia"/>
          <w:color w:val="000000"/>
          <w:kern w:val="0"/>
          <w:szCs w:val="21"/>
        </w:rPr>
        <w:t xml:space="preserve"> </w:t>
      </w:r>
      <w:r w:rsidRPr="003D4E54">
        <w:rPr>
          <w:rFonts w:hint="eastAsia"/>
          <w:color w:val="000000"/>
          <w:kern w:val="0"/>
          <w:szCs w:val="21"/>
        </w:rPr>
        <w:t>“北京师范大学教务管理服务平台”</w:t>
      </w:r>
      <w:r w:rsidRPr="003D4E54">
        <w:rPr>
          <w:rFonts w:hint="eastAsia"/>
          <w:color w:val="000000"/>
          <w:kern w:val="0"/>
          <w:szCs w:val="21"/>
        </w:rPr>
        <w:t xml:space="preserve"> </w:t>
      </w:r>
      <w:r w:rsidRPr="003D4E54">
        <w:rPr>
          <w:rFonts w:hint="eastAsia"/>
          <w:color w:val="000000"/>
          <w:kern w:val="0"/>
          <w:szCs w:val="21"/>
        </w:rPr>
        <w:t>（以下简称平台，网址</w:t>
      </w:r>
      <w:r w:rsidRPr="003D4E54">
        <w:rPr>
          <w:rFonts w:hint="eastAsia"/>
          <w:color w:val="000000"/>
          <w:kern w:val="0"/>
          <w:szCs w:val="21"/>
        </w:rPr>
        <w:t>https://ss.bnu.edu.cn</w:t>
      </w:r>
      <w:r w:rsidRPr="003D4E54">
        <w:rPr>
          <w:rFonts w:hint="eastAsia"/>
          <w:color w:val="000000"/>
          <w:kern w:val="0"/>
          <w:szCs w:val="21"/>
        </w:rPr>
        <w:t>）申报立项、填写相关信息并上传立项申报书（指导教师签字版）。并</w:t>
      </w:r>
      <w:bookmarkStart w:id="5" w:name="OLE_LINK2"/>
      <w:r w:rsidRPr="003D4E54">
        <w:rPr>
          <w:color w:val="000000"/>
          <w:kern w:val="0"/>
          <w:szCs w:val="21"/>
        </w:rPr>
        <w:t>于</w:t>
      </w:r>
      <w:r w:rsidRPr="003D4E54">
        <w:rPr>
          <w:rFonts w:hint="eastAsia"/>
          <w:color w:val="000000"/>
          <w:kern w:val="0"/>
          <w:szCs w:val="21"/>
        </w:rPr>
        <w:t>5</w:t>
      </w:r>
      <w:r w:rsidRPr="003D4E54">
        <w:rPr>
          <w:color w:val="000000"/>
          <w:kern w:val="0"/>
          <w:szCs w:val="21"/>
        </w:rPr>
        <w:t>月</w:t>
      </w:r>
      <w:r w:rsidR="003B1CA7" w:rsidRPr="003D4E54">
        <w:rPr>
          <w:rFonts w:hint="eastAsia"/>
          <w:color w:val="000000"/>
          <w:kern w:val="0"/>
          <w:szCs w:val="21"/>
        </w:rPr>
        <w:t>1</w:t>
      </w:r>
      <w:r w:rsidRPr="003D4E54">
        <w:rPr>
          <w:rFonts w:hint="eastAsia"/>
          <w:color w:val="000000"/>
          <w:kern w:val="0"/>
          <w:szCs w:val="21"/>
        </w:rPr>
        <w:t>6</w:t>
      </w:r>
      <w:r w:rsidRPr="003D4E54">
        <w:rPr>
          <w:color w:val="000000"/>
          <w:kern w:val="0"/>
          <w:szCs w:val="21"/>
        </w:rPr>
        <w:t>日下午</w:t>
      </w:r>
      <w:r w:rsidRPr="003D4E54">
        <w:rPr>
          <w:color w:val="000000"/>
          <w:kern w:val="0"/>
          <w:szCs w:val="21"/>
        </w:rPr>
        <w:t>17:</w:t>
      </w:r>
      <w:r w:rsidRPr="003D4E54">
        <w:rPr>
          <w:rFonts w:hint="eastAsia"/>
          <w:color w:val="000000"/>
          <w:kern w:val="0"/>
          <w:szCs w:val="21"/>
        </w:rPr>
        <w:t>0</w:t>
      </w:r>
      <w:r w:rsidRPr="003D4E54">
        <w:rPr>
          <w:color w:val="000000"/>
          <w:kern w:val="0"/>
          <w:szCs w:val="21"/>
        </w:rPr>
        <w:t>0</w:t>
      </w:r>
      <w:r w:rsidRPr="003D4E54">
        <w:rPr>
          <w:color w:val="000000"/>
          <w:kern w:val="0"/>
          <w:szCs w:val="21"/>
        </w:rPr>
        <w:t>前</w:t>
      </w:r>
      <w:bookmarkEnd w:id="5"/>
      <w:r w:rsidRPr="003D4E54">
        <w:rPr>
          <w:color w:val="000000"/>
          <w:kern w:val="0"/>
          <w:szCs w:val="21"/>
        </w:rPr>
        <w:t>将</w:t>
      </w:r>
      <w:r w:rsidRPr="003D4E54">
        <w:rPr>
          <w:rFonts w:hint="eastAsia"/>
          <w:color w:val="000000"/>
          <w:kern w:val="0"/>
          <w:szCs w:val="21"/>
        </w:rPr>
        <w:t>“申报书”</w:t>
      </w:r>
      <w:r w:rsidRPr="003D4E54">
        <w:rPr>
          <w:color w:val="000000"/>
          <w:kern w:val="0"/>
          <w:szCs w:val="21"/>
        </w:rPr>
        <w:t>纸质版一式一份（双面打印）经指导教师审阅并签署意见后，提交至英东楼</w:t>
      </w:r>
      <w:r w:rsidRPr="003D4E54">
        <w:rPr>
          <w:color w:val="000000"/>
          <w:kern w:val="0"/>
          <w:szCs w:val="21"/>
        </w:rPr>
        <w:t>40</w:t>
      </w:r>
      <w:r w:rsidRPr="003D4E54">
        <w:rPr>
          <w:rFonts w:hint="eastAsia"/>
          <w:color w:val="000000"/>
          <w:kern w:val="0"/>
          <w:szCs w:val="21"/>
        </w:rPr>
        <w:t>3</w:t>
      </w:r>
      <w:r w:rsidRPr="003D4E54">
        <w:rPr>
          <w:color w:val="000000"/>
          <w:kern w:val="0"/>
          <w:szCs w:val="21"/>
        </w:rPr>
        <w:t>办公室，同时将</w:t>
      </w:r>
      <w:r w:rsidRPr="003D4E54">
        <w:rPr>
          <w:color w:val="000000"/>
          <w:kern w:val="0"/>
          <w:szCs w:val="21"/>
        </w:rPr>
        <w:t>“</w:t>
      </w:r>
      <w:r w:rsidRPr="003D4E54">
        <w:rPr>
          <w:color w:val="000000"/>
          <w:kern w:val="0"/>
          <w:szCs w:val="21"/>
        </w:rPr>
        <w:t>申请书</w:t>
      </w:r>
      <w:r w:rsidRPr="003D4E54">
        <w:rPr>
          <w:color w:val="000000"/>
          <w:kern w:val="0"/>
          <w:szCs w:val="21"/>
        </w:rPr>
        <w:t>”</w:t>
      </w:r>
      <w:r w:rsidRPr="003D4E54">
        <w:rPr>
          <w:color w:val="000000"/>
          <w:kern w:val="0"/>
          <w:szCs w:val="21"/>
        </w:rPr>
        <w:t>和</w:t>
      </w:r>
      <w:r w:rsidRPr="003D4E54">
        <w:rPr>
          <w:color w:val="000000"/>
          <w:kern w:val="0"/>
          <w:szCs w:val="21"/>
        </w:rPr>
        <w:t>“</w:t>
      </w:r>
      <w:r w:rsidRPr="003D4E54">
        <w:rPr>
          <w:color w:val="000000"/>
          <w:kern w:val="0"/>
          <w:szCs w:val="21"/>
        </w:rPr>
        <w:t>推荐汇总表</w:t>
      </w:r>
      <w:r w:rsidRPr="003D4E54">
        <w:rPr>
          <w:color w:val="000000"/>
          <w:kern w:val="0"/>
          <w:szCs w:val="21"/>
        </w:rPr>
        <w:t>”</w:t>
      </w:r>
      <w:r w:rsidRPr="003D4E54">
        <w:rPr>
          <w:color w:val="000000"/>
          <w:kern w:val="0"/>
          <w:szCs w:val="21"/>
        </w:rPr>
        <w:t>的电子版（以</w:t>
      </w:r>
      <w:r w:rsidRPr="003D4E54">
        <w:rPr>
          <w:color w:val="000000"/>
          <w:kern w:val="0"/>
          <w:szCs w:val="21"/>
        </w:rPr>
        <w:t>“</w:t>
      </w:r>
      <w:r w:rsidRPr="003D4E54">
        <w:rPr>
          <w:color w:val="000000"/>
          <w:kern w:val="0"/>
          <w:szCs w:val="21"/>
        </w:rPr>
        <w:t>项目负责人姓名</w:t>
      </w:r>
      <w:r w:rsidRPr="003D4E54">
        <w:rPr>
          <w:color w:val="000000"/>
          <w:kern w:val="0"/>
          <w:szCs w:val="21"/>
        </w:rPr>
        <w:t>+</w:t>
      </w:r>
      <w:r w:rsidRPr="003D4E54">
        <w:rPr>
          <w:color w:val="000000"/>
          <w:kern w:val="0"/>
          <w:szCs w:val="21"/>
        </w:rPr>
        <w:t>项目名称</w:t>
      </w:r>
      <w:r w:rsidRPr="003D4E54">
        <w:rPr>
          <w:color w:val="000000"/>
          <w:kern w:val="0"/>
          <w:szCs w:val="21"/>
        </w:rPr>
        <w:t>”</w:t>
      </w:r>
      <w:r w:rsidRPr="003D4E54">
        <w:rPr>
          <w:color w:val="000000"/>
          <w:kern w:val="0"/>
          <w:szCs w:val="21"/>
        </w:rPr>
        <w:t>命名）发送到</w:t>
      </w:r>
      <w:r w:rsidRPr="003D4E54">
        <w:rPr>
          <w:color w:val="000000"/>
          <w:kern w:val="0"/>
          <w:szCs w:val="21"/>
        </w:rPr>
        <w:t>nky_jw@bnu.edu.cn</w:t>
      </w:r>
      <w:r w:rsidRPr="003D4E54">
        <w:rPr>
          <w:color w:val="000000"/>
          <w:kern w:val="0"/>
          <w:szCs w:val="21"/>
        </w:rPr>
        <w:t>；不能按时提交项目申报材料或者申报材料填写不规范、不完整的，将被视为自动放弃申报资格。</w:t>
      </w:r>
    </w:p>
    <w:p w14:paraId="7A2A796C" w14:textId="19E37F52" w:rsidR="00DF24ED" w:rsidRPr="003D4E54" w:rsidRDefault="00DF24ED" w:rsidP="00B726DB">
      <w:pPr>
        <w:widowControl/>
        <w:numPr>
          <w:ilvl w:val="0"/>
          <w:numId w:val="9"/>
        </w:numPr>
        <w:spacing w:line="360" w:lineRule="auto"/>
        <w:ind w:firstLineChars="200" w:firstLine="422"/>
        <w:rPr>
          <w:b/>
          <w:color w:val="000000"/>
          <w:kern w:val="0"/>
          <w:szCs w:val="21"/>
        </w:rPr>
      </w:pPr>
      <w:r w:rsidRPr="003D4E54">
        <w:rPr>
          <w:b/>
          <w:color w:val="000000"/>
          <w:kern w:val="0"/>
          <w:szCs w:val="21"/>
        </w:rPr>
        <w:t>202</w:t>
      </w:r>
      <w:r w:rsidRPr="003D4E54">
        <w:rPr>
          <w:rFonts w:hint="eastAsia"/>
          <w:b/>
          <w:color w:val="000000"/>
          <w:kern w:val="0"/>
          <w:szCs w:val="21"/>
        </w:rPr>
        <w:t>5</w:t>
      </w:r>
      <w:r w:rsidRPr="003D4E54">
        <w:rPr>
          <w:b/>
          <w:color w:val="000000"/>
          <w:kern w:val="0"/>
          <w:szCs w:val="21"/>
        </w:rPr>
        <w:t>年</w:t>
      </w:r>
      <w:r w:rsidRPr="003D4E54">
        <w:rPr>
          <w:rFonts w:hint="eastAsia"/>
          <w:b/>
          <w:color w:val="000000"/>
          <w:kern w:val="0"/>
          <w:szCs w:val="21"/>
        </w:rPr>
        <w:t>5</w:t>
      </w:r>
      <w:r w:rsidRPr="003D4E54">
        <w:rPr>
          <w:b/>
          <w:color w:val="000000"/>
          <w:kern w:val="0"/>
          <w:szCs w:val="21"/>
        </w:rPr>
        <w:t>月</w:t>
      </w:r>
      <w:r w:rsidR="0036275D" w:rsidRPr="003D4E54">
        <w:rPr>
          <w:rFonts w:hint="eastAsia"/>
          <w:b/>
          <w:color w:val="000000"/>
          <w:kern w:val="0"/>
          <w:szCs w:val="21"/>
        </w:rPr>
        <w:t>3</w:t>
      </w:r>
      <w:r w:rsidRPr="003D4E54">
        <w:rPr>
          <w:rFonts w:hint="eastAsia"/>
          <w:b/>
          <w:color w:val="000000"/>
          <w:kern w:val="0"/>
          <w:szCs w:val="21"/>
        </w:rPr>
        <w:t>0</w:t>
      </w:r>
      <w:r w:rsidRPr="003D4E54">
        <w:rPr>
          <w:b/>
          <w:color w:val="000000"/>
          <w:kern w:val="0"/>
          <w:szCs w:val="21"/>
        </w:rPr>
        <w:t>日前</w:t>
      </w:r>
      <w:r w:rsidRPr="003D4E54">
        <w:rPr>
          <w:rFonts w:hint="eastAsia"/>
          <w:b/>
          <w:color w:val="000000"/>
          <w:kern w:val="0"/>
          <w:szCs w:val="21"/>
        </w:rPr>
        <w:t>：</w:t>
      </w:r>
    </w:p>
    <w:p w14:paraId="4A810FD5" w14:textId="77777777" w:rsidR="00DF24ED" w:rsidRPr="003D4E54" w:rsidRDefault="00DF24ED" w:rsidP="00B726DB">
      <w:pPr>
        <w:widowControl/>
        <w:spacing w:line="360" w:lineRule="auto"/>
        <w:ind w:firstLineChars="200" w:firstLine="420"/>
        <w:rPr>
          <w:color w:val="000000"/>
          <w:kern w:val="0"/>
          <w:szCs w:val="21"/>
        </w:rPr>
      </w:pPr>
      <w:r w:rsidRPr="003D4E54">
        <w:rPr>
          <w:color w:val="000000"/>
          <w:kern w:val="0"/>
          <w:szCs w:val="21"/>
        </w:rPr>
        <w:t>实验室整理项目申报材料，审核项目成员申报资格；同时，</w:t>
      </w:r>
      <w:r w:rsidRPr="003D4E54">
        <w:rPr>
          <w:rFonts w:hint="eastAsia"/>
          <w:color w:val="000000"/>
          <w:kern w:val="0"/>
          <w:szCs w:val="21"/>
        </w:rPr>
        <w:t>参照“立项评审指标”（附件</w:t>
      </w:r>
      <w:r w:rsidRPr="003D4E54">
        <w:rPr>
          <w:color w:val="000000"/>
          <w:kern w:val="0"/>
          <w:szCs w:val="21"/>
        </w:rPr>
        <w:t>4</w:t>
      </w:r>
      <w:r w:rsidRPr="003D4E54">
        <w:rPr>
          <w:rFonts w:hint="eastAsia"/>
          <w:color w:val="000000"/>
          <w:kern w:val="0"/>
          <w:szCs w:val="21"/>
        </w:rPr>
        <w:t>）</w:t>
      </w:r>
      <w:r w:rsidRPr="003D4E54">
        <w:rPr>
          <w:color w:val="000000"/>
          <w:kern w:val="0"/>
          <w:szCs w:val="21"/>
        </w:rPr>
        <w:t>组织专家对申报项目进行函评，</w:t>
      </w:r>
      <w:r w:rsidRPr="003D4E54">
        <w:rPr>
          <w:rFonts w:hint="eastAsia"/>
          <w:color w:val="000000"/>
          <w:kern w:val="0"/>
          <w:szCs w:val="21"/>
        </w:rPr>
        <w:t>按照专家意见，</w:t>
      </w:r>
      <w:r w:rsidRPr="003D4E54">
        <w:rPr>
          <w:color w:val="000000"/>
          <w:kern w:val="0"/>
          <w:szCs w:val="21"/>
        </w:rPr>
        <w:t>对申报项目</w:t>
      </w:r>
      <w:r w:rsidRPr="003D4E54">
        <w:rPr>
          <w:rFonts w:hint="eastAsia"/>
          <w:color w:val="000000"/>
          <w:kern w:val="0"/>
          <w:szCs w:val="21"/>
        </w:rPr>
        <w:t>进行</w:t>
      </w:r>
      <w:r w:rsidRPr="003D4E54">
        <w:rPr>
          <w:color w:val="000000"/>
          <w:kern w:val="0"/>
          <w:szCs w:val="21"/>
        </w:rPr>
        <w:t>排序</w:t>
      </w:r>
      <w:r w:rsidRPr="003D4E54">
        <w:rPr>
          <w:rFonts w:hint="eastAsia"/>
          <w:color w:val="000000"/>
          <w:kern w:val="0"/>
          <w:szCs w:val="21"/>
        </w:rPr>
        <w:t>，且</w:t>
      </w:r>
      <w:r w:rsidRPr="003D4E54">
        <w:rPr>
          <w:color w:val="000000"/>
          <w:kern w:val="0"/>
          <w:szCs w:val="21"/>
        </w:rPr>
        <w:t>根据</w:t>
      </w:r>
      <w:r w:rsidRPr="003D4E54">
        <w:rPr>
          <w:rFonts w:hint="eastAsia"/>
          <w:color w:val="000000"/>
          <w:kern w:val="0"/>
          <w:szCs w:val="21"/>
        </w:rPr>
        <w:t>“</w:t>
      </w:r>
      <w:r w:rsidRPr="003D4E54">
        <w:rPr>
          <w:color w:val="000000"/>
          <w:kern w:val="0"/>
          <w:szCs w:val="21"/>
        </w:rPr>
        <w:t>推荐名额分配表</w:t>
      </w:r>
      <w:r w:rsidRPr="003D4E54">
        <w:rPr>
          <w:rFonts w:hint="eastAsia"/>
          <w:color w:val="000000"/>
          <w:kern w:val="0"/>
          <w:szCs w:val="21"/>
        </w:rPr>
        <w:t>”（</w:t>
      </w:r>
      <w:r w:rsidRPr="003D4E54">
        <w:rPr>
          <w:color w:val="000000"/>
          <w:kern w:val="0"/>
          <w:szCs w:val="21"/>
        </w:rPr>
        <w:t>附件</w:t>
      </w:r>
      <w:r w:rsidRPr="003D4E54">
        <w:rPr>
          <w:color w:val="000000"/>
          <w:kern w:val="0"/>
          <w:szCs w:val="21"/>
        </w:rPr>
        <w:t>5</w:t>
      </w:r>
      <w:r w:rsidRPr="003D4E54">
        <w:rPr>
          <w:rFonts w:hint="eastAsia"/>
          <w:color w:val="000000"/>
          <w:kern w:val="0"/>
          <w:szCs w:val="21"/>
        </w:rPr>
        <w:t>）</w:t>
      </w:r>
      <w:r w:rsidRPr="003D4E54">
        <w:rPr>
          <w:color w:val="000000"/>
          <w:kern w:val="0"/>
          <w:szCs w:val="21"/>
        </w:rPr>
        <w:t>择优向学校</w:t>
      </w:r>
      <w:r w:rsidRPr="003D4E54">
        <w:rPr>
          <w:rFonts w:hint="eastAsia"/>
          <w:color w:val="000000"/>
          <w:kern w:val="0"/>
          <w:szCs w:val="21"/>
        </w:rPr>
        <w:t>提交立项名单</w:t>
      </w:r>
      <w:r w:rsidRPr="003D4E54">
        <w:rPr>
          <w:color w:val="000000"/>
          <w:kern w:val="0"/>
          <w:szCs w:val="21"/>
        </w:rPr>
        <w:t>。通过评审</w:t>
      </w:r>
      <w:r w:rsidRPr="003D4E54">
        <w:rPr>
          <w:rFonts w:hint="eastAsia"/>
          <w:color w:val="000000"/>
          <w:kern w:val="0"/>
          <w:szCs w:val="21"/>
        </w:rPr>
        <w:t>确定资助</w:t>
      </w:r>
      <w:r w:rsidRPr="003D4E54">
        <w:rPr>
          <w:color w:val="000000"/>
          <w:kern w:val="0"/>
          <w:szCs w:val="21"/>
        </w:rPr>
        <w:t>的项目</w:t>
      </w:r>
      <w:r w:rsidRPr="003D4E54">
        <w:rPr>
          <w:rFonts w:hint="eastAsia"/>
          <w:color w:val="000000"/>
          <w:kern w:val="0"/>
          <w:szCs w:val="21"/>
        </w:rPr>
        <w:t>，</w:t>
      </w:r>
      <w:r w:rsidRPr="003D4E54">
        <w:rPr>
          <w:color w:val="000000"/>
          <w:kern w:val="0"/>
          <w:szCs w:val="21"/>
        </w:rPr>
        <w:t>将报</w:t>
      </w:r>
      <w:r w:rsidRPr="003D4E54">
        <w:rPr>
          <w:rFonts w:hint="eastAsia"/>
          <w:color w:val="000000"/>
          <w:kern w:val="0"/>
          <w:szCs w:val="21"/>
        </w:rPr>
        <w:t>送</w:t>
      </w:r>
      <w:r w:rsidRPr="003D4E54">
        <w:rPr>
          <w:color w:val="000000"/>
          <w:kern w:val="0"/>
          <w:szCs w:val="21"/>
        </w:rPr>
        <w:t>教务部</w:t>
      </w:r>
      <w:r w:rsidRPr="003D4E54">
        <w:rPr>
          <w:rFonts w:hint="eastAsia"/>
          <w:color w:val="000000"/>
          <w:kern w:val="0"/>
          <w:szCs w:val="21"/>
        </w:rPr>
        <w:t>进行复核</w:t>
      </w:r>
      <w:r w:rsidRPr="003D4E54">
        <w:rPr>
          <w:color w:val="000000"/>
          <w:kern w:val="0"/>
          <w:szCs w:val="21"/>
        </w:rPr>
        <w:t>。</w:t>
      </w:r>
    </w:p>
    <w:p w14:paraId="544931EC" w14:textId="314BABB0" w:rsidR="00DF24ED" w:rsidRPr="003D4E54" w:rsidRDefault="00DF24ED" w:rsidP="00B726DB">
      <w:pPr>
        <w:widowControl/>
        <w:numPr>
          <w:ilvl w:val="0"/>
          <w:numId w:val="9"/>
        </w:numPr>
        <w:spacing w:line="360" w:lineRule="auto"/>
        <w:ind w:firstLineChars="200" w:firstLine="422"/>
        <w:rPr>
          <w:b/>
          <w:color w:val="000000"/>
          <w:kern w:val="0"/>
          <w:szCs w:val="21"/>
        </w:rPr>
      </w:pPr>
      <w:r w:rsidRPr="003D4E54">
        <w:rPr>
          <w:b/>
          <w:color w:val="000000"/>
          <w:kern w:val="0"/>
          <w:szCs w:val="21"/>
        </w:rPr>
        <w:t>202</w:t>
      </w:r>
      <w:r w:rsidRPr="003D4E54">
        <w:rPr>
          <w:rFonts w:hint="eastAsia"/>
          <w:b/>
          <w:color w:val="000000"/>
          <w:kern w:val="0"/>
          <w:szCs w:val="21"/>
        </w:rPr>
        <w:t>5</w:t>
      </w:r>
      <w:r w:rsidRPr="003D4E54">
        <w:rPr>
          <w:b/>
          <w:color w:val="000000"/>
          <w:kern w:val="0"/>
          <w:szCs w:val="21"/>
        </w:rPr>
        <w:t>年</w:t>
      </w:r>
      <w:r w:rsidRPr="003D4E54">
        <w:rPr>
          <w:rFonts w:hint="eastAsia"/>
          <w:b/>
          <w:color w:val="000000"/>
          <w:kern w:val="0"/>
          <w:szCs w:val="21"/>
        </w:rPr>
        <w:t>5</w:t>
      </w:r>
      <w:r w:rsidRPr="003D4E54">
        <w:rPr>
          <w:b/>
          <w:color w:val="000000"/>
          <w:kern w:val="0"/>
          <w:szCs w:val="21"/>
        </w:rPr>
        <w:t>月</w:t>
      </w:r>
      <w:r w:rsidR="0036275D" w:rsidRPr="003D4E54">
        <w:rPr>
          <w:rFonts w:hint="eastAsia"/>
          <w:b/>
          <w:color w:val="000000"/>
          <w:kern w:val="0"/>
          <w:szCs w:val="21"/>
        </w:rPr>
        <w:t>3</w:t>
      </w:r>
      <w:r w:rsidRPr="003D4E54">
        <w:rPr>
          <w:rFonts w:hint="eastAsia"/>
          <w:b/>
          <w:color w:val="000000"/>
          <w:kern w:val="0"/>
          <w:szCs w:val="21"/>
        </w:rPr>
        <w:t>1</w:t>
      </w:r>
      <w:r w:rsidRPr="003D4E54">
        <w:rPr>
          <w:b/>
          <w:color w:val="000000"/>
          <w:kern w:val="0"/>
          <w:szCs w:val="21"/>
        </w:rPr>
        <w:t>日</w:t>
      </w:r>
      <w:r w:rsidRPr="003D4E54">
        <w:rPr>
          <w:rFonts w:hint="eastAsia"/>
          <w:b/>
          <w:color w:val="000000"/>
          <w:kern w:val="0"/>
          <w:szCs w:val="21"/>
        </w:rPr>
        <w:t>后：</w:t>
      </w:r>
    </w:p>
    <w:p w14:paraId="170D18E2" w14:textId="77777777" w:rsidR="00DF24ED" w:rsidRPr="003D4E54" w:rsidRDefault="00DF24ED" w:rsidP="00B726DB">
      <w:pPr>
        <w:widowControl/>
        <w:spacing w:line="360" w:lineRule="auto"/>
        <w:ind w:firstLine="400"/>
        <w:rPr>
          <w:bCs/>
          <w:color w:val="000000"/>
          <w:kern w:val="0"/>
          <w:szCs w:val="21"/>
        </w:rPr>
      </w:pPr>
      <w:r w:rsidRPr="003D4E54">
        <w:rPr>
          <w:rFonts w:hint="eastAsia"/>
          <w:bCs/>
          <w:color w:val="000000"/>
          <w:kern w:val="0"/>
          <w:szCs w:val="21"/>
        </w:rPr>
        <w:t>学校复审培养单位提交的材料，经公示后确定批准立项项目并报上级主管部门备案。</w:t>
      </w:r>
    </w:p>
    <w:p w14:paraId="6C804A06" w14:textId="77777777" w:rsidR="00DF24ED" w:rsidRPr="003D4E54" w:rsidRDefault="00DF24ED" w:rsidP="00B726DB">
      <w:pPr>
        <w:widowControl/>
        <w:spacing w:line="360" w:lineRule="auto"/>
        <w:ind w:firstLine="400"/>
        <w:rPr>
          <w:b/>
          <w:color w:val="000000"/>
          <w:kern w:val="0"/>
          <w:szCs w:val="21"/>
        </w:rPr>
      </w:pPr>
      <w:r w:rsidRPr="003D4E54">
        <w:rPr>
          <w:b/>
          <w:color w:val="000000"/>
          <w:kern w:val="0"/>
          <w:szCs w:val="21"/>
        </w:rPr>
        <w:t>下列情形的申请一律不予受理：</w:t>
      </w:r>
    </w:p>
    <w:p w14:paraId="10A4C3AA" w14:textId="77777777" w:rsidR="00DF24ED" w:rsidRPr="003D4E54" w:rsidRDefault="00DF24ED" w:rsidP="00B726DB">
      <w:pPr>
        <w:widowControl/>
        <w:spacing w:line="360" w:lineRule="auto"/>
        <w:ind w:firstLine="403"/>
        <w:rPr>
          <w:color w:val="000000"/>
          <w:kern w:val="0"/>
          <w:szCs w:val="21"/>
        </w:rPr>
      </w:pPr>
      <w:r w:rsidRPr="003D4E54">
        <w:rPr>
          <w:color w:val="000000"/>
          <w:kern w:val="0"/>
          <w:szCs w:val="21"/>
        </w:rPr>
        <w:t>（</w:t>
      </w:r>
      <w:r w:rsidRPr="003D4E54">
        <w:rPr>
          <w:color w:val="000000"/>
          <w:kern w:val="0"/>
          <w:szCs w:val="21"/>
        </w:rPr>
        <w:t>1</w:t>
      </w:r>
      <w:r w:rsidRPr="003D4E54">
        <w:rPr>
          <w:color w:val="000000"/>
          <w:kern w:val="0"/>
          <w:szCs w:val="21"/>
        </w:rPr>
        <w:t>）未按要求填报的；</w:t>
      </w:r>
    </w:p>
    <w:p w14:paraId="1BF3116C" w14:textId="77777777" w:rsidR="00DF24ED" w:rsidRPr="003D4E54" w:rsidRDefault="00DF24ED" w:rsidP="00B726DB">
      <w:pPr>
        <w:widowControl/>
        <w:spacing w:line="360" w:lineRule="auto"/>
        <w:ind w:firstLine="403"/>
        <w:rPr>
          <w:color w:val="000000"/>
          <w:kern w:val="0"/>
          <w:szCs w:val="21"/>
        </w:rPr>
      </w:pPr>
      <w:r w:rsidRPr="003D4E54">
        <w:rPr>
          <w:color w:val="000000"/>
          <w:kern w:val="0"/>
          <w:szCs w:val="21"/>
        </w:rPr>
        <w:t>（</w:t>
      </w:r>
      <w:r w:rsidRPr="003D4E54">
        <w:rPr>
          <w:color w:val="000000"/>
          <w:kern w:val="0"/>
          <w:szCs w:val="21"/>
        </w:rPr>
        <w:t>2</w:t>
      </w:r>
      <w:r w:rsidRPr="003D4E54">
        <w:rPr>
          <w:color w:val="000000"/>
          <w:kern w:val="0"/>
          <w:szCs w:val="21"/>
        </w:rPr>
        <w:t>）未在受理日期之内提交的；</w:t>
      </w:r>
    </w:p>
    <w:p w14:paraId="56F02CB5" w14:textId="77777777" w:rsidR="00DF24ED" w:rsidRPr="003D4E54" w:rsidRDefault="00DF24ED" w:rsidP="00B726DB">
      <w:pPr>
        <w:widowControl/>
        <w:spacing w:line="360" w:lineRule="auto"/>
        <w:ind w:firstLine="403"/>
        <w:rPr>
          <w:color w:val="000000"/>
          <w:kern w:val="0"/>
          <w:szCs w:val="21"/>
        </w:rPr>
      </w:pPr>
      <w:r w:rsidRPr="003D4E54">
        <w:rPr>
          <w:color w:val="000000"/>
          <w:kern w:val="0"/>
          <w:szCs w:val="21"/>
        </w:rPr>
        <w:t>（</w:t>
      </w:r>
      <w:r w:rsidRPr="003D4E54">
        <w:rPr>
          <w:color w:val="000000"/>
          <w:kern w:val="0"/>
          <w:szCs w:val="21"/>
        </w:rPr>
        <w:t>3</w:t>
      </w:r>
      <w:r w:rsidRPr="003D4E54">
        <w:rPr>
          <w:color w:val="000000"/>
          <w:kern w:val="0"/>
          <w:szCs w:val="21"/>
        </w:rPr>
        <w:t>）同时申报多个项目的。</w:t>
      </w:r>
    </w:p>
    <w:p w14:paraId="56EFF8BD" w14:textId="77777777" w:rsidR="00DF24ED" w:rsidRPr="003D4E54" w:rsidRDefault="00DF24ED" w:rsidP="00B726DB">
      <w:pPr>
        <w:widowControl/>
        <w:spacing w:line="360" w:lineRule="auto"/>
        <w:rPr>
          <w:b/>
          <w:bCs/>
          <w:color w:val="003399"/>
          <w:kern w:val="0"/>
          <w:szCs w:val="21"/>
        </w:rPr>
      </w:pPr>
      <w:r w:rsidRPr="003D4E54">
        <w:rPr>
          <w:b/>
          <w:bCs/>
          <w:color w:val="003399"/>
          <w:kern w:val="0"/>
          <w:szCs w:val="21"/>
        </w:rPr>
        <w:t>五、相关研究领域及可选研究题目或内容</w:t>
      </w:r>
    </w:p>
    <w:p w14:paraId="48B4DF0B" w14:textId="7132C393" w:rsidR="0036275D" w:rsidRPr="003D4E54" w:rsidRDefault="00DF24ED" w:rsidP="00B726DB">
      <w:pPr>
        <w:widowControl/>
        <w:numPr>
          <w:ilvl w:val="0"/>
          <w:numId w:val="3"/>
        </w:numPr>
        <w:spacing w:line="360" w:lineRule="auto"/>
        <w:ind w:left="0" w:firstLineChars="200" w:firstLine="422"/>
        <w:rPr>
          <w:b/>
          <w:bCs/>
          <w:color w:val="003399"/>
          <w:kern w:val="0"/>
          <w:szCs w:val="21"/>
        </w:rPr>
      </w:pPr>
      <w:r w:rsidRPr="003D4E54">
        <w:rPr>
          <w:b/>
          <w:bCs/>
          <w:color w:val="003399"/>
          <w:kern w:val="0"/>
          <w:szCs w:val="21"/>
        </w:rPr>
        <w:t>可选研究题目或内容：</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2226"/>
        <w:gridCol w:w="4619"/>
        <w:gridCol w:w="2552"/>
      </w:tblGrid>
      <w:tr w:rsidR="00DF24ED" w:rsidRPr="003D4E54" w14:paraId="7CFB99B7" w14:textId="77777777" w:rsidTr="00D85476">
        <w:trPr>
          <w:trHeight w:val="567"/>
          <w:jc w:val="center"/>
        </w:trPr>
        <w:tc>
          <w:tcPr>
            <w:tcW w:w="639" w:type="dxa"/>
            <w:noWrap/>
            <w:vAlign w:val="center"/>
          </w:tcPr>
          <w:p w14:paraId="1788F016" w14:textId="54A70A23" w:rsidR="00DF24ED" w:rsidRPr="003D4E54" w:rsidRDefault="00DF24ED" w:rsidP="00A652E6">
            <w:pPr>
              <w:widowControl/>
              <w:jc w:val="center"/>
              <w:textAlignment w:val="center"/>
              <w:rPr>
                <w:rFonts w:ascii="宋体" w:hAnsi="宋体" w:cs="宋体"/>
                <w:b/>
                <w:color w:val="000000"/>
                <w:kern w:val="0"/>
                <w:sz w:val="20"/>
                <w:szCs w:val="20"/>
              </w:rPr>
            </w:pPr>
            <w:r w:rsidRPr="003D4E54">
              <w:rPr>
                <w:rFonts w:ascii="宋体" w:hAnsi="宋体" w:cs="宋体" w:hint="eastAsia"/>
                <w:b/>
                <w:bCs/>
                <w:color w:val="000000"/>
                <w:kern w:val="0"/>
                <w:sz w:val="20"/>
                <w:szCs w:val="20"/>
                <w:lang w:bidi="ar"/>
              </w:rPr>
              <w:t>序号</w:t>
            </w:r>
          </w:p>
        </w:tc>
        <w:tc>
          <w:tcPr>
            <w:tcW w:w="2226" w:type="dxa"/>
            <w:noWrap/>
            <w:vAlign w:val="center"/>
          </w:tcPr>
          <w:p w14:paraId="7B6F4D49" w14:textId="77777777" w:rsidR="00DF24ED" w:rsidRPr="003D4E54" w:rsidRDefault="00DF24ED" w:rsidP="00DF24ED">
            <w:pPr>
              <w:widowControl/>
              <w:jc w:val="center"/>
              <w:textAlignment w:val="center"/>
              <w:rPr>
                <w:rFonts w:ascii="宋体" w:hAnsi="宋体" w:cs="宋体"/>
                <w:b/>
                <w:color w:val="000000"/>
                <w:kern w:val="0"/>
                <w:sz w:val="20"/>
                <w:szCs w:val="20"/>
              </w:rPr>
            </w:pPr>
            <w:r w:rsidRPr="003D4E54">
              <w:rPr>
                <w:rFonts w:ascii="宋体" w:hAnsi="宋体" w:cs="宋体" w:hint="eastAsia"/>
                <w:b/>
                <w:bCs/>
                <w:color w:val="000000"/>
                <w:kern w:val="0"/>
                <w:sz w:val="20"/>
                <w:szCs w:val="20"/>
                <w:lang w:bidi="ar"/>
              </w:rPr>
              <w:t>课题名称</w:t>
            </w:r>
          </w:p>
        </w:tc>
        <w:tc>
          <w:tcPr>
            <w:tcW w:w="4619" w:type="dxa"/>
            <w:noWrap/>
            <w:vAlign w:val="center"/>
          </w:tcPr>
          <w:p w14:paraId="77F4ECCA" w14:textId="77777777" w:rsidR="00DF24ED" w:rsidRPr="003D4E54" w:rsidRDefault="00DF24ED" w:rsidP="00DF24ED">
            <w:pPr>
              <w:widowControl/>
              <w:jc w:val="center"/>
              <w:textAlignment w:val="center"/>
              <w:rPr>
                <w:rFonts w:ascii="宋体" w:hAnsi="宋体" w:cs="宋体"/>
                <w:b/>
                <w:color w:val="000000"/>
                <w:kern w:val="0"/>
                <w:sz w:val="20"/>
                <w:szCs w:val="20"/>
              </w:rPr>
            </w:pPr>
            <w:r w:rsidRPr="003D4E54">
              <w:rPr>
                <w:rFonts w:ascii="宋体" w:hAnsi="宋体" w:cs="宋体" w:hint="eastAsia"/>
                <w:b/>
                <w:bCs/>
                <w:color w:val="000000"/>
                <w:sz w:val="20"/>
                <w:szCs w:val="20"/>
                <w:lang w:bidi="ar"/>
              </w:rPr>
              <w:t>项目内容简介</w:t>
            </w:r>
          </w:p>
        </w:tc>
        <w:tc>
          <w:tcPr>
            <w:tcW w:w="2552" w:type="dxa"/>
            <w:noWrap/>
            <w:vAlign w:val="center"/>
          </w:tcPr>
          <w:p w14:paraId="0A2D0A95" w14:textId="77777777" w:rsidR="00DF24ED" w:rsidRPr="003D4E54" w:rsidRDefault="00DF24ED" w:rsidP="00DF24ED">
            <w:pPr>
              <w:widowControl/>
              <w:jc w:val="center"/>
              <w:textAlignment w:val="center"/>
              <w:rPr>
                <w:rFonts w:ascii="宋体" w:hAnsi="宋体" w:cs="宋体"/>
                <w:b/>
                <w:bCs/>
                <w:color w:val="000000"/>
                <w:kern w:val="0"/>
                <w:sz w:val="20"/>
                <w:szCs w:val="20"/>
              </w:rPr>
            </w:pPr>
            <w:r w:rsidRPr="003D4E54">
              <w:rPr>
                <w:rFonts w:ascii="宋体" w:hAnsi="宋体" w:cs="宋体" w:hint="eastAsia"/>
                <w:b/>
                <w:bCs/>
                <w:color w:val="000000"/>
                <w:kern w:val="0"/>
                <w:sz w:val="20"/>
                <w:szCs w:val="20"/>
                <w:lang w:bidi="ar"/>
              </w:rPr>
              <w:t>指导教师及联系方式</w:t>
            </w:r>
          </w:p>
        </w:tc>
      </w:tr>
      <w:tr w:rsidR="00DF24ED" w:rsidRPr="003D4E54" w14:paraId="17291CBF" w14:textId="77777777" w:rsidTr="00D85476">
        <w:trPr>
          <w:trHeight w:val="932"/>
          <w:jc w:val="center"/>
        </w:trPr>
        <w:tc>
          <w:tcPr>
            <w:tcW w:w="639" w:type="dxa"/>
            <w:noWrap/>
            <w:vAlign w:val="center"/>
          </w:tcPr>
          <w:p w14:paraId="5B450C65"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lastRenderedPageBreak/>
              <w:t>1</w:t>
            </w:r>
          </w:p>
        </w:tc>
        <w:tc>
          <w:tcPr>
            <w:tcW w:w="2226" w:type="dxa"/>
            <w:vAlign w:val="center"/>
          </w:tcPr>
          <w:p w14:paraId="02F975E8"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猕猴皮层神经元高效标记载体设计与测试</w:t>
            </w:r>
          </w:p>
        </w:tc>
        <w:tc>
          <w:tcPr>
            <w:tcW w:w="4619" w:type="dxa"/>
            <w:noWrap/>
            <w:vAlign w:val="center"/>
          </w:tcPr>
          <w:p w14:paraId="372CF862" w14:textId="77777777" w:rsidR="00DF24ED" w:rsidRPr="003D4E54" w:rsidRDefault="00DF24ED" w:rsidP="00DF24ED">
            <w:pPr>
              <w:widowControl/>
              <w:textAlignment w:val="bottom"/>
              <w:rPr>
                <w:rFonts w:ascii="宋体" w:hAnsi="宋体" w:cs="宋体"/>
                <w:color w:val="000000"/>
                <w:kern w:val="0"/>
                <w:sz w:val="20"/>
                <w:szCs w:val="20"/>
              </w:rPr>
            </w:pPr>
            <w:r w:rsidRPr="003D4E54">
              <w:rPr>
                <w:rFonts w:ascii="宋体" w:hAnsi="宋体" w:cs="宋体"/>
                <w:color w:val="000000"/>
                <w:kern w:val="0"/>
                <w:sz w:val="20"/>
                <w:szCs w:val="20"/>
                <w:lang w:bidi="ar"/>
              </w:rPr>
              <w:t>设计新型载体，用于高效逆行标记猕猴皮层神经元、高效标记猕猴神经元亚细胞结构（如轴突），并进行猕猴皮层在体测试</w:t>
            </w:r>
          </w:p>
        </w:tc>
        <w:tc>
          <w:tcPr>
            <w:tcW w:w="2552" w:type="dxa"/>
            <w:noWrap/>
            <w:vAlign w:val="center"/>
          </w:tcPr>
          <w:p w14:paraId="53419CCC" w14:textId="77777777" w:rsidR="00DF24ED" w:rsidRPr="003D4E54" w:rsidRDefault="00DF24ED" w:rsidP="00DF24ED">
            <w:pPr>
              <w:widowControl/>
              <w:jc w:val="center"/>
              <w:textAlignment w:val="center"/>
              <w:rPr>
                <w:rFonts w:ascii="宋体" w:hAnsi="宋体" w:cs="宋体"/>
                <w:color w:val="000000"/>
                <w:sz w:val="20"/>
                <w:szCs w:val="20"/>
              </w:rPr>
            </w:pPr>
            <w:r w:rsidRPr="003D4E54">
              <w:rPr>
                <w:rFonts w:ascii="宋体" w:hAnsi="宋体" w:cs="宋体" w:hint="eastAsia"/>
                <w:color w:val="000000"/>
                <w:kern w:val="0"/>
                <w:sz w:val="20"/>
                <w:szCs w:val="20"/>
                <w:lang w:bidi="ar"/>
              </w:rPr>
              <w:t>李明</w:t>
            </w:r>
            <w:r w:rsidRPr="003D4E54">
              <w:rPr>
                <w:rFonts w:ascii="宋体" w:hAnsi="宋体" w:cs="宋体" w:hint="eastAsia"/>
                <w:color w:val="000000"/>
                <w:kern w:val="0"/>
                <w:sz w:val="20"/>
                <w:szCs w:val="20"/>
                <w:lang w:bidi="ar"/>
              </w:rPr>
              <w:br/>
              <w:t>mingli842@163.com</w:t>
            </w:r>
          </w:p>
        </w:tc>
      </w:tr>
      <w:tr w:rsidR="00DF24ED" w:rsidRPr="003D4E54" w14:paraId="0FB84EFC" w14:textId="77777777" w:rsidTr="00D85476">
        <w:trPr>
          <w:trHeight w:val="770"/>
          <w:jc w:val="center"/>
        </w:trPr>
        <w:tc>
          <w:tcPr>
            <w:tcW w:w="639" w:type="dxa"/>
            <w:noWrap/>
            <w:vAlign w:val="center"/>
          </w:tcPr>
          <w:p w14:paraId="1F408EAD"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2</w:t>
            </w:r>
          </w:p>
        </w:tc>
        <w:tc>
          <w:tcPr>
            <w:tcW w:w="2226" w:type="dxa"/>
            <w:vAlign w:val="center"/>
          </w:tcPr>
          <w:p w14:paraId="0AAE3AAC"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神经电影学视角下大脑情绪表征的灵活性与稳定性机制</w:t>
            </w:r>
          </w:p>
        </w:tc>
        <w:tc>
          <w:tcPr>
            <w:tcW w:w="4619" w:type="dxa"/>
            <w:noWrap/>
            <w:vAlign w:val="center"/>
          </w:tcPr>
          <w:p w14:paraId="590D9852"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结合神经电影学、</w:t>
            </w:r>
            <w:proofErr w:type="gramStart"/>
            <w:r w:rsidRPr="003D4E54">
              <w:rPr>
                <w:rFonts w:ascii="宋体" w:hAnsi="宋体" w:cs="宋体"/>
                <w:color w:val="000000"/>
                <w:kern w:val="0"/>
                <w:sz w:val="20"/>
                <w:szCs w:val="20"/>
                <w:lang w:bidi="ar"/>
              </w:rPr>
              <w:t>预训练</w:t>
            </w:r>
            <w:proofErr w:type="gramEnd"/>
            <w:r w:rsidRPr="003D4E54">
              <w:rPr>
                <w:rFonts w:ascii="宋体" w:hAnsi="宋体" w:cs="宋体"/>
                <w:color w:val="000000"/>
                <w:kern w:val="0"/>
                <w:sz w:val="20"/>
                <w:szCs w:val="20"/>
                <w:lang w:bidi="ar"/>
              </w:rPr>
              <w:t>DNN与鼠标行为追踪范式，研究大脑情绪表征模式随着场景变化的灵活性与稳定性。</w:t>
            </w:r>
          </w:p>
        </w:tc>
        <w:tc>
          <w:tcPr>
            <w:tcW w:w="2552" w:type="dxa"/>
            <w:noWrap/>
            <w:vAlign w:val="center"/>
          </w:tcPr>
          <w:p w14:paraId="799978B2" w14:textId="77777777" w:rsidR="00DF24ED" w:rsidRPr="003D4E54" w:rsidRDefault="00DF24ED" w:rsidP="00DF24ED">
            <w:pPr>
              <w:widowControl/>
              <w:jc w:val="center"/>
              <w:textAlignment w:val="center"/>
              <w:rPr>
                <w:rFonts w:ascii="宋体" w:hAnsi="宋体" w:cs="宋体"/>
                <w:color w:val="000000"/>
                <w:kern w:val="0"/>
                <w:sz w:val="20"/>
                <w:szCs w:val="20"/>
                <w:lang w:bidi="ar"/>
              </w:rPr>
            </w:pPr>
            <w:r w:rsidRPr="003D4E54">
              <w:rPr>
                <w:rFonts w:ascii="宋体" w:hAnsi="宋体" w:cs="宋体" w:hint="eastAsia"/>
                <w:color w:val="000000"/>
                <w:kern w:val="0"/>
                <w:sz w:val="20"/>
                <w:szCs w:val="20"/>
                <w:lang w:bidi="ar"/>
              </w:rPr>
              <w:t>秦绍正</w:t>
            </w:r>
            <w:r w:rsidRPr="003D4E54">
              <w:rPr>
                <w:rFonts w:ascii="宋体" w:hAnsi="宋体" w:cs="宋体" w:hint="eastAsia"/>
                <w:color w:val="000000"/>
                <w:kern w:val="0"/>
                <w:sz w:val="20"/>
                <w:szCs w:val="20"/>
                <w:lang w:bidi="ar"/>
              </w:rPr>
              <w:br/>
              <w:t>szqin@bnu.edu.cn</w:t>
            </w:r>
          </w:p>
        </w:tc>
      </w:tr>
      <w:tr w:rsidR="00DF24ED" w:rsidRPr="003D4E54" w14:paraId="2599B5A3" w14:textId="77777777" w:rsidTr="00D85476">
        <w:trPr>
          <w:trHeight w:val="993"/>
          <w:jc w:val="center"/>
        </w:trPr>
        <w:tc>
          <w:tcPr>
            <w:tcW w:w="639" w:type="dxa"/>
            <w:noWrap/>
            <w:vAlign w:val="center"/>
          </w:tcPr>
          <w:p w14:paraId="2CBAD903"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3</w:t>
            </w:r>
          </w:p>
        </w:tc>
        <w:tc>
          <w:tcPr>
            <w:tcW w:w="2226" w:type="dxa"/>
            <w:vAlign w:val="center"/>
          </w:tcPr>
          <w:p w14:paraId="17241C2A"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多通道序列动作学习中层级节奏的神经跟踪机制</w:t>
            </w:r>
          </w:p>
        </w:tc>
        <w:tc>
          <w:tcPr>
            <w:tcW w:w="4619" w:type="dxa"/>
            <w:noWrap/>
            <w:vAlign w:val="center"/>
          </w:tcPr>
          <w:p w14:paraId="5F592317"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探究诸如钢琴演奏等包含序列动作学习的过程中，大脑如何基于节奏信息进行动态分层编码来促进行为表现，并在此基础上探究听觉和视觉单通道及双通道学习的神经振荡机制差异。本课题旨在对学习方案设计提供科学建议，优化学习效果。</w:t>
            </w:r>
          </w:p>
        </w:tc>
        <w:tc>
          <w:tcPr>
            <w:tcW w:w="2552" w:type="dxa"/>
            <w:noWrap/>
            <w:vAlign w:val="center"/>
          </w:tcPr>
          <w:p w14:paraId="79A40D28" w14:textId="77777777" w:rsidR="00DF24ED" w:rsidRPr="003D4E54" w:rsidRDefault="00DF24ED" w:rsidP="00DF24ED">
            <w:pPr>
              <w:widowControl/>
              <w:jc w:val="center"/>
              <w:textAlignment w:val="center"/>
              <w:rPr>
                <w:rFonts w:ascii="宋体" w:hAnsi="宋体" w:cs="宋体"/>
                <w:color w:val="000000"/>
                <w:kern w:val="0"/>
                <w:sz w:val="20"/>
                <w:szCs w:val="20"/>
                <w:lang w:bidi="ar"/>
              </w:rPr>
            </w:pPr>
            <w:r w:rsidRPr="003D4E54">
              <w:rPr>
                <w:rFonts w:ascii="宋体" w:hAnsi="宋体" w:cs="宋体" w:hint="eastAsia"/>
                <w:color w:val="000000"/>
                <w:kern w:val="0"/>
                <w:sz w:val="20"/>
                <w:szCs w:val="20"/>
                <w:lang w:bidi="ar"/>
              </w:rPr>
              <w:t>南云</w:t>
            </w:r>
            <w:r w:rsidRPr="003D4E54">
              <w:rPr>
                <w:rFonts w:ascii="宋体" w:hAnsi="宋体" w:cs="宋体" w:hint="eastAsia"/>
                <w:color w:val="000000"/>
                <w:kern w:val="0"/>
                <w:sz w:val="20"/>
                <w:szCs w:val="20"/>
                <w:lang w:bidi="ar"/>
              </w:rPr>
              <w:br/>
              <w:t>nany@bnu.edu.cn</w:t>
            </w:r>
          </w:p>
        </w:tc>
      </w:tr>
      <w:tr w:rsidR="00DF24ED" w:rsidRPr="003D4E54" w14:paraId="48D2A40A" w14:textId="77777777" w:rsidTr="00D85476">
        <w:trPr>
          <w:trHeight w:val="980"/>
          <w:jc w:val="center"/>
        </w:trPr>
        <w:tc>
          <w:tcPr>
            <w:tcW w:w="639" w:type="dxa"/>
            <w:noWrap/>
            <w:vAlign w:val="center"/>
          </w:tcPr>
          <w:p w14:paraId="14D9FCAB"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4</w:t>
            </w:r>
          </w:p>
        </w:tc>
        <w:tc>
          <w:tcPr>
            <w:tcW w:w="2226" w:type="dxa"/>
            <w:vAlign w:val="center"/>
          </w:tcPr>
          <w:p w14:paraId="09BEE66B"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二语学业情绪影响二</w:t>
            </w:r>
            <w:proofErr w:type="gramStart"/>
            <w:r w:rsidRPr="003D4E54">
              <w:rPr>
                <w:rFonts w:ascii="宋体" w:hAnsi="宋体" w:cs="宋体"/>
                <w:color w:val="000000"/>
                <w:kern w:val="0"/>
                <w:sz w:val="20"/>
                <w:szCs w:val="20"/>
                <w:lang w:bidi="ar"/>
              </w:rPr>
              <w:t>语表现</w:t>
            </w:r>
            <w:proofErr w:type="gramEnd"/>
            <w:r w:rsidRPr="003D4E54">
              <w:rPr>
                <w:rFonts w:ascii="宋体" w:hAnsi="宋体" w:cs="宋体"/>
                <w:color w:val="000000"/>
                <w:kern w:val="0"/>
                <w:sz w:val="20"/>
                <w:szCs w:val="20"/>
                <w:lang w:bidi="ar"/>
              </w:rPr>
              <w:t>的作业机制研究</w:t>
            </w:r>
          </w:p>
        </w:tc>
        <w:tc>
          <w:tcPr>
            <w:tcW w:w="4619" w:type="dxa"/>
            <w:noWrap/>
            <w:vAlign w:val="center"/>
          </w:tcPr>
          <w:p w14:paraId="7B9A567B"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结合行为数据与神经影像数据，考察二</w:t>
            </w:r>
            <w:proofErr w:type="gramStart"/>
            <w:r w:rsidRPr="003D4E54">
              <w:rPr>
                <w:rFonts w:ascii="宋体" w:hAnsi="宋体" w:cs="宋体"/>
                <w:color w:val="000000"/>
                <w:kern w:val="0"/>
                <w:sz w:val="20"/>
                <w:szCs w:val="20"/>
                <w:lang w:bidi="ar"/>
              </w:rPr>
              <w:t>语学习</w:t>
            </w:r>
            <w:proofErr w:type="gramEnd"/>
            <w:r w:rsidRPr="003D4E54">
              <w:rPr>
                <w:rFonts w:ascii="宋体" w:hAnsi="宋体" w:cs="宋体"/>
                <w:color w:val="000000"/>
                <w:kern w:val="0"/>
                <w:sz w:val="20"/>
                <w:szCs w:val="20"/>
                <w:lang w:bidi="ar"/>
              </w:rPr>
              <w:t>兴趣、二语焦虑、无聊感等学业情绪变量影响二</w:t>
            </w:r>
            <w:proofErr w:type="gramStart"/>
            <w:r w:rsidRPr="003D4E54">
              <w:rPr>
                <w:rFonts w:ascii="宋体" w:hAnsi="宋体" w:cs="宋体"/>
                <w:color w:val="000000"/>
                <w:kern w:val="0"/>
                <w:sz w:val="20"/>
                <w:szCs w:val="20"/>
                <w:lang w:bidi="ar"/>
              </w:rPr>
              <w:t>语学习</w:t>
            </w:r>
            <w:proofErr w:type="gramEnd"/>
            <w:r w:rsidRPr="003D4E54">
              <w:rPr>
                <w:rFonts w:ascii="宋体" w:hAnsi="宋体" w:cs="宋体"/>
                <w:color w:val="000000"/>
                <w:kern w:val="0"/>
                <w:sz w:val="20"/>
                <w:szCs w:val="20"/>
                <w:lang w:bidi="ar"/>
              </w:rPr>
              <w:t>表现的作业机制</w:t>
            </w:r>
          </w:p>
        </w:tc>
        <w:tc>
          <w:tcPr>
            <w:tcW w:w="2552" w:type="dxa"/>
            <w:noWrap/>
            <w:vAlign w:val="center"/>
          </w:tcPr>
          <w:p w14:paraId="6AF4B50D"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hint="eastAsia"/>
                <w:color w:val="000000"/>
                <w:kern w:val="0"/>
                <w:sz w:val="20"/>
                <w:szCs w:val="20"/>
                <w:lang w:bidi="ar"/>
              </w:rPr>
              <w:t>王亚鹏</w:t>
            </w:r>
            <w:r w:rsidRPr="003D4E54">
              <w:rPr>
                <w:rFonts w:ascii="宋体" w:hAnsi="宋体" w:cs="宋体" w:hint="eastAsia"/>
                <w:color w:val="000000"/>
                <w:kern w:val="0"/>
                <w:sz w:val="20"/>
                <w:szCs w:val="20"/>
                <w:lang w:bidi="ar"/>
              </w:rPr>
              <w:br/>
              <w:t>wangya_peng@163.com</w:t>
            </w:r>
          </w:p>
        </w:tc>
      </w:tr>
      <w:tr w:rsidR="00DF24ED" w:rsidRPr="003D4E54" w14:paraId="0E96029F" w14:textId="77777777" w:rsidTr="00745FD0">
        <w:trPr>
          <w:trHeight w:val="710"/>
          <w:jc w:val="center"/>
        </w:trPr>
        <w:tc>
          <w:tcPr>
            <w:tcW w:w="639" w:type="dxa"/>
            <w:noWrap/>
            <w:vAlign w:val="center"/>
          </w:tcPr>
          <w:p w14:paraId="53EBF843"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5</w:t>
            </w:r>
          </w:p>
        </w:tc>
        <w:tc>
          <w:tcPr>
            <w:tcW w:w="2226" w:type="dxa"/>
            <w:vAlign w:val="center"/>
          </w:tcPr>
          <w:p w14:paraId="1E9FFA02"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公共物品困境中个体-集体利益的动态博弈</w:t>
            </w:r>
          </w:p>
        </w:tc>
        <w:tc>
          <w:tcPr>
            <w:tcW w:w="4619" w:type="dxa"/>
            <w:noWrap/>
            <w:vAlign w:val="center"/>
          </w:tcPr>
          <w:p w14:paraId="7A46E621"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创设新的动态博弈范式，结合计算建模探究在公共物品决策中个体利益与群体利益的动态博弈机制</w:t>
            </w:r>
          </w:p>
        </w:tc>
        <w:tc>
          <w:tcPr>
            <w:tcW w:w="2552" w:type="dxa"/>
            <w:noWrap/>
            <w:vAlign w:val="center"/>
          </w:tcPr>
          <w:p w14:paraId="0CF7842A"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hint="eastAsia"/>
                <w:color w:val="000000"/>
                <w:kern w:val="0"/>
                <w:sz w:val="20"/>
                <w:szCs w:val="20"/>
                <w:lang w:bidi="ar"/>
              </w:rPr>
              <w:t>马燚</w:t>
            </w:r>
            <w:proofErr w:type="gramStart"/>
            <w:r w:rsidRPr="003D4E54">
              <w:rPr>
                <w:rFonts w:ascii="宋体" w:hAnsi="宋体" w:cs="宋体" w:hint="eastAsia"/>
                <w:color w:val="000000"/>
                <w:kern w:val="0"/>
                <w:sz w:val="20"/>
                <w:szCs w:val="20"/>
                <w:lang w:bidi="ar"/>
              </w:rPr>
              <w:t>娜</w:t>
            </w:r>
            <w:proofErr w:type="gramEnd"/>
            <w:r w:rsidRPr="003D4E54">
              <w:rPr>
                <w:rFonts w:ascii="宋体" w:hAnsi="宋体" w:cs="宋体" w:hint="eastAsia"/>
                <w:color w:val="000000"/>
                <w:kern w:val="0"/>
                <w:sz w:val="20"/>
                <w:szCs w:val="20"/>
                <w:lang w:bidi="ar"/>
              </w:rPr>
              <w:br/>
              <w:t>yma@bnu.edu.cn</w:t>
            </w:r>
          </w:p>
        </w:tc>
      </w:tr>
      <w:tr w:rsidR="00DF24ED" w:rsidRPr="003D4E54" w14:paraId="28E72538" w14:textId="77777777" w:rsidTr="00D85476">
        <w:trPr>
          <w:trHeight w:val="606"/>
          <w:jc w:val="center"/>
        </w:trPr>
        <w:tc>
          <w:tcPr>
            <w:tcW w:w="639" w:type="dxa"/>
            <w:noWrap/>
            <w:vAlign w:val="center"/>
          </w:tcPr>
          <w:p w14:paraId="2BEF4C8E"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6</w:t>
            </w:r>
          </w:p>
        </w:tc>
        <w:tc>
          <w:tcPr>
            <w:tcW w:w="2226" w:type="dxa"/>
            <w:vAlign w:val="center"/>
          </w:tcPr>
          <w:p w14:paraId="16589F4F"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先入为主还是后来居上？群体交互经验影响决策行为的机制研究</w:t>
            </w:r>
          </w:p>
        </w:tc>
        <w:tc>
          <w:tcPr>
            <w:tcW w:w="4619" w:type="dxa"/>
            <w:noWrap/>
            <w:vAlign w:val="center"/>
          </w:tcPr>
          <w:p w14:paraId="60E44442"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设计新研究范式，探究first impression、群体交互经验对个体决策、群体印象态度等的影响机制</w:t>
            </w:r>
          </w:p>
        </w:tc>
        <w:tc>
          <w:tcPr>
            <w:tcW w:w="2552" w:type="dxa"/>
            <w:noWrap/>
            <w:vAlign w:val="center"/>
          </w:tcPr>
          <w:p w14:paraId="301B7869"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hint="eastAsia"/>
                <w:color w:val="000000"/>
                <w:kern w:val="0"/>
                <w:sz w:val="20"/>
                <w:szCs w:val="20"/>
                <w:lang w:bidi="ar"/>
              </w:rPr>
              <w:t>马燚</w:t>
            </w:r>
            <w:proofErr w:type="gramStart"/>
            <w:r w:rsidRPr="003D4E54">
              <w:rPr>
                <w:rFonts w:ascii="宋体" w:hAnsi="宋体" w:cs="宋体" w:hint="eastAsia"/>
                <w:color w:val="000000"/>
                <w:kern w:val="0"/>
                <w:sz w:val="20"/>
                <w:szCs w:val="20"/>
                <w:lang w:bidi="ar"/>
              </w:rPr>
              <w:t>娜</w:t>
            </w:r>
            <w:proofErr w:type="gramEnd"/>
            <w:r w:rsidRPr="003D4E54">
              <w:rPr>
                <w:rFonts w:ascii="宋体" w:hAnsi="宋体" w:cs="宋体" w:hint="eastAsia"/>
                <w:color w:val="000000"/>
                <w:kern w:val="0"/>
                <w:sz w:val="20"/>
                <w:szCs w:val="20"/>
                <w:lang w:bidi="ar"/>
              </w:rPr>
              <w:br/>
              <w:t>yma@bnu.edu.cn</w:t>
            </w:r>
          </w:p>
        </w:tc>
      </w:tr>
      <w:tr w:rsidR="00DF24ED" w:rsidRPr="003D4E54" w14:paraId="27B4E332" w14:textId="77777777" w:rsidTr="00745FD0">
        <w:trPr>
          <w:trHeight w:val="962"/>
          <w:jc w:val="center"/>
        </w:trPr>
        <w:tc>
          <w:tcPr>
            <w:tcW w:w="639" w:type="dxa"/>
            <w:noWrap/>
            <w:vAlign w:val="center"/>
          </w:tcPr>
          <w:p w14:paraId="468B9D5A"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7</w:t>
            </w:r>
          </w:p>
        </w:tc>
        <w:tc>
          <w:tcPr>
            <w:tcW w:w="2226" w:type="dxa"/>
            <w:vAlign w:val="center"/>
          </w:tcPr>
          <w:p w14:paraId="75204E86"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儿童阅读习得的脑机制：来自追踪研究的证据</w:t>
            </w:r>
          </w:p>
        </w:tc>
        <w:tc>
          <w:tcPr>
            <w:tcW w:w="4619" w:type="dxa"/>
            <w:noWrap/>
            <w:vAlign w:val="center"/>
          </w:tcPr>
          <w:p w14:paraId="737159CC"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采用追踪的研究方法，结合认知测查和脑影像数据，考察儿童阅读发展过程中行为和脑的变化及其影响因素，以理解儿童阅读发展的个体差异和神经机制。</w:t>
            </w:r>
          </w:p>
        </w:tc>
        <w:tc>
          <w:tcPr>
            <w:tcW w:w="2552" w:type="dxa"/>
            <w:noWrap/>
            <w:vAlign w:val="center"/>
          </w:tcPr>
          <w:p w14:paraId="5E8ECF55"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hint="eastAsia"/>
                <w:color w:val="000000"/>
                <w:kern w:val="0"/>
                <w:sz w:val="20"/>
                <w:szCs w:val="20"/>
                <w:lang w:bidi="ar"/>
              </w:rPr>
              <w:t>冯小霞</w:t>
            </w:r>
            <w:r w:rsidRPr="003D4E54">
              <w:rPr>
                <w:rFonts w:ascii="宋体" w:hAnsi="宋体" w:cs="宋体" w:hint="eastAsia"/>
                <w:color w:val="000000"/>
                <w:kern w:val="0"/>
                <w:sz w:val="20"/>
                <w:szCs w:val="20"/>
                <w:lang w:bidi="ar"/>
              </w:rPr>
              <w:br/>
              <w:t>xiaoxia.feng@bnu.edu.cn</w:t>
            </w:r>
          </w:p>
        </w:tc>
      </w:tr>
      <w:tr w:rsidR="00DF24ED" w:rsidRPr="003D4E54" w14:paraId="5EBEB089" w14:textId="77777777" w:rsidTr="00745FD0">
        <w:trPr>
          <w:trHeight w:val="683"/>
          <w:jc w:val="center"/>
        </w:trPr>
        <w:tc>
          <w:tcPr>
            <w:tcW w:w="639" w:type="dxa"/>
            <w:noWrap/>
            <w:vAlign w:val="center"/>
          </w:tcPr>
          <w:p w14:paraId="617CBD8B" w14:textId="77777777" w:rsidR="00DF24ED" w:rsidRPr="003D4E54" w:rsidRDefault="00DF24ED" w:rsidP="00DF24ED">
            <w:pPr>
              <w:widowControl/>
              <w:jc w:val="center"/>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8</w:t>
            </w:r>
          </w:p>
        </w:tc>
        <w:tc>
          <w:tcPr>
            <w:tcW w:w="2226" w:type="dxa"/>
            <w:vAlign w:val="center"/>
          </w:tcPr>
          <w:p w14:paraId="0980692C"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概念知识的网格状编码</w:t>
            </w:r>
          </w:p>
        </w:tc>
        <w:tc>
          <w:tcPr>
            <w:tcW w:w="4619" w:type="dxa"/>
            <w:noWrap/>
            <w:vAlign w:val="center"/>
          </w:tcPr>
          <w:p w14:paraId="1E4F7123" w14:textId="77777777" w:rsidR="00DF24ED" w:rsidRPr="003D4E54" w:rsidRDefault="00DF24ED" w:rsidP="00DF24ED">
            <w:pPr>
              <w:widowControl/>
              <w:textAlignment w:val="center"/>
              <w:rPr>
                <w:rFonts w:ascii="宋体" w:hAnsi="宋体" w:cs="宋体"/>
                <w:color w:val="000000"/>
                <w:kern w:val="0"/>
                <w:sz w:val="20"/>
                <w:szCs w:val="20"/>
              </w:rPr>
            </w:pPr>
            <w:r w:rsidRPr="003D4E54">
              <w:rPr>
                <w:rFonts w:ascii="宋体" w:hAnsi="宋体" w:cs="宋体"/>
                <w:color w:val="000000"/>
                <w:kern w:val="0"/>
                <w:sz w:val="20"/>
                <w:szCs w:val="20"/>
                <w:lang w:bidi="ar"/>
              </w:rPr>
              <w:t>探究人脑在不同任务情境下对复杂多维自然概念知识的一般性与特异性网格状编码机制</w:t>
            </w:r>
          </w:p>
        </w:tc>
        <w:tc>
          <w:tcPr>
            <w:tcW w:w="2552" w:type="dxa"/>
            <w:noWrap/>
            <w:vAlign w:val="center"/>
          </w:tcPr>
          <w:p w14:paraId="68B40F5F" w14:textId="77777777" w:rsidR="00DF24ED" w:rsidRPr="003D4E54" w:rsidRDefault="00DF24ED" w:rsidP="00DF24ED">
            <w:pPr>
              <w:widowControl/>
              <w:jc w:val="center"/>
              <w:textAlignment w:val="center"/>
              <w:rPr>
                <w:rFonts w:ascii="宋体" w:hAnsi="宋体" w:cs="宋体"/>
                <w:color w:val="000000"/>
                <w:kern w:val="0"/>
                <w:sz w:val="20"/>
                <w:szCs w:val="20"/>
              </w:rPr>
            </w:pPr>
            <w:proofErr w:type="gramStart"/>
            <w:r w:rsidRPr="003D4E54">
              <w:rPr>
                <w:rFonts w:ascii="宋体" w:hAnsi="宋体" w:cs="宋体" w:hint="eastAsia"/>
                <w:color w:val="000000"/>
                <w:kern w:val="0"/>
                <w:sz w:val="20"/>
                <w:szCs w:val="20"/>
                <w:lang w:bidi="ar"/>
              </w:rPr>
              <w:t>王效莹</w:t>
            </w:r>
            <w:proofErr w:type="gramEnd"/>
            <w:r w:rsidRPr="003D4E54">
              <w:rPr>
                <w:rFonts w:ascii="宋体" w:hAnsi="宋体" w:cs="宋体" w:hint="eastAsia"/>
                <w:color w:val="000000"/>
                <w:kern w:val="0"/>
                <w:sz w:val="20"/>
                <w:szCs w:val="20"/>
                <w:lang w:bidi="ar"/>
              </w:rPr>
              <w:br/>
              <w:t>wangxiaoying@bnu.edu.cn</w:t>
            </w:r>
          </w:p>
        </w:tc>
      </w:tr>
    </w:tbl>
    <w:p w14:paraId="54876FBB" w14:textId="77777777" w:rsidR="00DF24ED" w:rsidRPr="003D4E54" w:rsidRDefault="00DF24ED" w:rsidP="00DF24ED">
      <w:pPr>
        <w:widowControl/>
        <w:spacing w:before="240" w:line="360" w:lineRule="exact"/>
        <w:jc w:val="left"/>
        <w:rPr>
          <w:b/>
          <w:bCs/>
          <w:color w:val="003399"/>
          <w:kern w:val="0"/>
          <w:szCs w:val="21"/>
        </w:rPr>
      </w:pPr>
      <w:r w:rsidRPr="003D4E54">
        <w:rPr>
          <w:b/>
          <w:bCs/>
          <w:color w:val="003399"/>
          <w:kern w:val="0"/>
          <w:szCs w:val="21"/>
        </w:rPr>
        <w:t>六、联系方式</w:t>
      </w:r>
    </w:p>
    <w:p w14:paraId="6AD62B5A" w14:textId="77777777" w:rsidR="00DF24ED" w:rsidRPr="003D4E54" w:rsidRDefault="00DF24ED" w:rsidP="00DF24ED">
      <w:pPr>
        <w:widowControl/>
        <w:spacing w:line="360" w:lineRule="exact"/>
        <w:ind w:firstLine="400"/>
        <w:jc w:val="left"/>
        <w:rPr>
          <w:rFonts w:ascii="宋体" w:hAnsi="宋体"/>
          <w:color w:val="000000"/>
          <w:kern w:val="0"/>
          <w:szCs w:val="21"/>
        </w:rPr>
      </w:pPr>
      <w:r w:rsidRPr="003D4E54">
        <w:rPr>
          <w:rFonts w:ascii="宋体" w:hAnsi="宋体"/>
          <w:color w:val="000000"/>
          <w:kern w:val="0"/>
          <w:szCs w:val="21"/>
        </w:rPr>
        <w:t>联系人：</w:t>
      </w:r>
      <w:r w:rsidRPr="003D4E54">
        <w:rPr>
          <w:rFonts w:ascii="宋体" w:hAnsi="宋体" w:hint="eastAsia"/>
          <w:color w:val="000000"/>
          <w:kern w:val="0"/>
          <w:szCs w:val="21"/>
        </w:rPr>
        <w:t>杨老师</w:t>
      </w:r>
    </w:p>
    <w:p w14:paraId="354A1468" w14:textId="77777777" w:rsidR="00DF24ED" w:rsidRPr="003D4E54" w:rsidRDefault="00DF24ED" w:rsidP="00DF24ED">
      <w:pPr>
        <w:widowControl/>
        <w:spacing w:line="360" w:lineRule="exact"/>
        <w:ind w:firstLine="400"/>
        <w:jc w:val="left"/>
        <w:rPr>
          <w:rFonts w:ascii="宋体" w:hAnsi="宋体"/>
          <w:color w:val="000000"/>
          <w:kern w:val="0"/>
          <w:szCs w:val="21"/>
        </w:rPr>
      </w:pPr>
      <w:r w:rsidRPr="003D4E54">
        <w:rPr>
          <w:rFonts w:ascii="宋体" w:hAnsi="宋体"/>
          <w:color w:val="000000"/>
          <w:kern w:val="0"/>
          <w:szCs w:val="21"/>
        </w:rPr>
        <w:t>电话：</w:t>
      </w:r>
      <w:r w:rsidRPr="003D4E54">
        <w:rPr>
          <w:color w:val="000000"/>
          <w:kern w:val="0"/>
          <w:szCs w:val="21"/>
        </w:rPr>
        <w:t>010-58801755</w:t>
      </w:r>
    </w:p>
    <w:p w14:paraId="75FDA53B" w14:textId="77777777" w:rsidR="00DF24ED" w:rsidRPr="003D4E54" w:rsidRDefault="00DF24ED" w:rsidP="00DF24ED">
      <w:pPr>
        <w:widowControl/>
        <w:spacing w:line="360" w:lineRule="exact"/>
        <w:ind w:firstLine="400"/>
        <w:jc w:val="left"/>
        <w:rPr>
          <w:rFonts w:ascii="宋体" w:hAnsi="宋体"/>
          <w:color w:val="000000"/>
          <w:kern w:val="0"/>
          <w:szCs w:val="21"/>
        </w:rPr>
      </w:pPr>
      <w:r w:rsidRPr="003D4E54">
        <w:rPr>
          <w:rFonts w:ascii="宋体" w:hAnsi="宋体"/>
          <w:color w:val="000000"/>
          <w:kern w:val="0"/>
          <w:szCs w:val="21"/>
        </w:rPr>
        <w:t>邮件：</w:t>
      </w:r>
      <w:r w:rsidRPr="003D4E54">
        <w:rPr>
          <w:color w:val="000000"/>
          <w:kern w:val="0"/>
          <w:szCs w:val="21"/>
        </w:rPr>
        <w:t>nky_jw@bnu.edu.cn</w:t>
      </w:r>
    </w:p>
    <w:p w14:paraId="1EB8C544" w14:textId="77777777" w:rsidR="00DF24ED" w:rsidRPr="003D4E54" w:rsidRDefault="00DF24ED" w:rsidP="00DF24ED">
      <w:pPr>
        <w:widowControl/>
        <w:spacing w:line="360" w:lineRule="exact"/>
        <w:ind w:firstLineChars="200" w:firstLine="420"/>
        <w:jc w:val="left"/>
        <w:rPr>
          <w:rFonts w:ascii="宋体" w:hAnsi="宋体"/>
          <w:color w:val="000000"/>
          <w:kern w:val="0"/>
          <w:szCs w:val="21"/>
        </w:rPr>
      </w:pPr>
      <w:r w:rsidRPr="003D4E54">
        <w:rPr>
          <w:rFonts w:ascii="宋体" w:hAnsi="宋体"/>
          <w:color w:val="000000"/>
          <w:kern w:val="0"/>
          <w:szCs w:val="21"/>
        </w:rPr>
        <w:t>办公地址：英东楼</w:t>
      </w:r>
      <w:r w:rsidRPr="003D4E54">
        <w:rPr>
          <w:color w:val="000000"/>
          <w:kern w:val="0"/>
          <w:szCs w:val="21"/>
        </w:rPr>
        <w:t>403</w:t>
      </w:r>
      <w:bookmarkStart w:id="6" w:name="_Toc15970"/>
      <w:bookmarkStart w:id="7" w:name="_Toc162968963"/>
      <w:bookmarkStart w:id="8" w:name="_Toc510018722"/>
      <w:bookmarkEnd w:id="0"/>
      <w:bookmarkEnd w:id="1"/>
      <w:bookmarkEnd w:id="2"/>
      <w:bookmarkEnd w:id="3"/>
    </w:p>
    <w:p w14:paraId="31748CDB" w14:textId="77777777" w:rsidR="00DF24ED" w:rsidRPr="003D4E54" w:rsidRDefault="00DF24ED" w:rsidP="00DF24ED">
      <w:pPr>
        <w:widowControl/>
        <w:spacing w:line="360" w:lineRule="exact"/>
        <w:ind w:firstLineChars="200" w:firstLine="420"/>
        <w:jc w:val="left"/>
        <w:rPr>
          <w:rFonts w:ascii="宋体" w:hAnsi="宋体"/>
          <w:color w:val="000000"/>
          <w:kern w:val="0"/>
          <w:szCs w:val="21"/>
        </w:rPr>
      </w:pPr>
    </w:p>
    <w:p w14:paraId="5F4C8E84" w14:textId="77777777" w:rsidR="00DF24ED" w:rsidRPr="003D4E54" w:rsidRDefault="00DF24ED" w:rsidP="00DF24ED">
      <w:pPr>
        <w:widowControl/>
        <w:spacing w:line="360" w:lineRule="exact"/>
        <w:ind w:firstLineChars="200" w:firstLine="420"/>
        <w:jc w:val="left"/>
        <w:rPr>
          <w:color w:val="000000"/>
          <w:kern w:val="0"/>
          <w:szCs w:val="21"/>
        </w:rPr>
      </w:pPr>
    </w:p>
    <w:p w14:paraId="17043972" w14:textId="2F74D6CF" w:rsidR="00ED6489" w:rsidRPr="003D4E54" w:rsidRDefault="00ED6489">
      <w:pPr>
        <w:widowControl/>
        <w:jc w:val="left"/>
      </w:pPr>
      <w:r w:rsidRPr="003D4E54">
        <w:br w:type="page"/>
      </w:r>
    </w:p>
    <w:p w14:paraId="181C7593" w14:textId="77777777" w:rsidR="007F3E70" w:rsidRPr="003D4E54" w:rsidRDefault="007F3E70" w:rsidP="00ED6489">
      <w:pPr>
        <w:pStyle w:val="1"/>
        <w:spacing w:before="0" w:afterLines="100" w:after="312" w:line="560" w:lineRule="exact"/>
        <w:rPr>
          <w:color w:val="000000"/>
          <w:kern w:val="0"/>
          <w:szCs w:val="21"/>
        </w:rPr>
      </w:pPr>
      <w:bookmarkStart w:id="9" w:name="_Toc195081310"/>
      <w:proofErr w:type="spellStart"/>
      <w:r w:rsidRPr="003D4E54">
        <w:rPr>
          <w:color w:val="000000"/>
          <w:kern w:val="0"/>
          <w:szCs w:val="21"/>
        </w:rPr>
        <w:lastRenderedPageBreak/>
        <w:t>系统科学学院</w:t>
      </w:r>
      <w:r w:rsidRPr="003D4E54">
        <w:rPr>
          <w:color w:val="000000"/>
          <w:kern w:val="0"/>
          <w:szCs w:val="21"/>
        </w:rPr>
        <w:t>“</w:t>
      </w:r>
      <w:r w:rsidRPr="003D4E54">
        <w:rPr>
          <w:color w:val="000000"/>
          <w:kern w:val="0"/>
          <w:szCs w:val="21"/>
        </w:rPr>
        <w:t>本科生科研基金</w:t>
      </w:r>
      <w:r w:rsidRPr="003D4E54">
        <w:rPr>
          <w:color w:val="000000"/>
          <w:kern w:val="0"/>
          <w:szCs w:val="21"/>
        </w:rPr>
        <w:t>”</w:t>
      </w:r>
      <w:r w:rsidRPr="003D4E54">
        <w:rPr>
          <w:color w:val="000000"/>
          <w:kern w:val="0"/>
          <w:szCs w:val="21"/>
        </w:rPr>
        <w:t>申请指南</w:t>
      </w:r>
      <w:bookmarkEnd w:id="6"/>
      <w:bookmarkEnd w:id="7"/>
      <w:bookmarkEnd w:id="9"/>
      <w:proofErr w:type="spellEnd"/>
    </w:p>
    <w:p w14:paraId="16D753DC" w14:textId="77777777" w:rsidR="00A34971" w:rsidRPr="003D4E54" w:rsidRDefault="00A34971" w:rsidP="0099680E">
      <w:pPr>
        <w:adjustRightInd w:val="0"/>
        <w:snapToGrid w:val="0"/>
        <w:spacing w:line="360" w:lineRule="auto"/>
        <w:ind w:firstLineChars="200" w:firstLine="420"/>
        <w:rPr>
          <w:rFonts w:ascii="宋体" w:hAnsi="宋体"/>
          <w:szCs w:val="21"/>
        </w:rPr>
      </w:pPr>
      <w:r w:rsidRPr="003D4E54">
        <w:rPr>
          <w:rFonts w:ascii="宋体" w:hAnsi="宋体"/>
          <w:szCs w:val="21"/>
        </w:rPr>
        <w:t>北京师范大学系统科学学院是直属北京师范大学的二级学院，成立于2013年4月。系统科学学院的建立，是北京师范大学面向21世纪学术和社会经济发展需求，加强学校特色和优势学科建设的重要举措。目前，系统科学学科拥有一级学科博士学位授权点，国内唯一系统理论二级重点学科，系统科学博士后流动站，拥有系统理论、系统分析与集成、系统工程硕士点和项目管理专业硕士点。</w:t>
      </w:r>
    </w:p>
    <w:p w14:paraId="5DB8CF06" w14:textId="77777777" w:rsidR="00A34971" w:rsidRPr="003D4E54" w:rsidRDefault="00A34971" w:rsidP="0099680E">
      <w:pPr>
        <w:adjustRightInd w:val="0"/>
        <w:snapToGrid w:val="0"/>
        <w:spacing w:line="360" w:lineRule="auto"/>
        <w:ind w:firstLineChars="200" w:firstLine="420"/>
        <w:rPr>
          <w:rFonts w:ascii="宋体" w:hAnsi="宋体"/>
          <w:szCs w:val="21"/>
        </w:rPr>
      </w:pPr>
      <w:r w:rsidRPr="003D4E54">
        <w:rPr>
          <w:rFonts w:ascii="宋体" w:hAnsi="宋体"/>
          <w:szCs w:val="21"/>
        </w:rPr>
        <w:t>系统科学是自然科学与社会科学的基础学科，关心涉及复杂系统性质和演化规律的基本科学问题。在三十多年的学科建设与发展过程中，北京师范大学试图通过对社会经济、生命生态等具体系统演化过程中关键问题的研究，揭示复杂系统具有的一般性规律，研究复杂系统宏观层次上的涌现性行为、系统性质和功能的智能控制等科学问题，在系统科学研究领域形成了具有特色、并符合国际复杂系统研究发展趋势的研究方向。</w:t>
      </w:r>
    </w:p>
    <w:p w14:paraId="15EB0A8D" w14:textId="77777777" w:rsidR="00A34971" w:rsidRPr="003D4E54" w:rsidRDefault="00A34971" w:rsidP="0099680E">
      <w:pPr>
        <w:adjustRightInd w:val="0"/>
        <w:snapToGrid w:val="0"/>
        <w:spacing w:line="360" w:lineRule="auto"/>
        <w:ind w:firstLineChars="200" w:firstLine="420"/>
        <w:rPr>
          <w:rFonts w:ascii="宋体" w:hAnsi="宋体"/>
          <w:szCs w:val="21"/>
        </w:rPr>
      </w:pPr>
      <w:r w:rsidRPr="003D4E54">
        <w:rPr>
          <w:rFonts w:ascii="宋体" w:hAnsi="宋体"/>
          <w:szCs w:val="21"/>
        </w:rPr>
        <w:t>为加强本科生的学习实践能力，培养学生对科研的热情和兴趣，也给那些对系统科学、复杂性科学领域有兴趣的学生提供深入了解和学习锻炼的机会。学院特设立本科生科研基金指南项目，资助我校在校的本科生来系统科学学院从事科学研究，由本院教师作为项目导师，具体指导科研工作。</w:t>
      </w:r>
    </w:p>
    <w:p w14:paraId="75006FE1" w14:textId="77777777" w:rsidR="00A34971" w:rsidRPr="003D4E54" w:rsidRDefault="00A34971" w:rsidP="0099680E">
      <w:pPr>
        <w:widowControl/>
        <w:spacing w:line="360" w:lineRule="auto"/>
        <w:ind w:firstLineChars="200" w:firstLine="422"/>
        <w:rPr>
          <w:b/>
          <w:bCs/>
          <w:color w:val="003399"/>
          <w:kern w:val="0"/>
          <w:szCs w:val="21"/>
        </w:rPr>
      </w:pPr>
      <w:r w:rsidRPr="003D4E54">
        <w:rPr>
          <w:b/>
          <w:bCs/>
          <w:color w:val="003399"/>
          <w:kern w:val="0"/>
          <w:szCs w:val="21"/>
        </w:rPr>
        <w:t>一、制定原则</w:t>
      </w:r>
    </w:p>
    <w:p w14:paraId="2CD0EE78" w14:textId="77777777" w:rsidR="00A34971" w:rsidRPr="003D4E54" w:rsidRDefault="00A34971" w:rsidP="0099680E">
      <w:pPr>
        <w:widowControl/>
        <w:spacing w:line="360" w:lineRule="auto"/>
        <w:ind w:firstLineChars="200" w:firstLine="422"/>
        <w:rPr>
          <w:b/>
          <w:color w:val="000000"/>
          <w:kern w:val="0"/>
          <w:szCs w:val="21"/>
        </w:rPr>
      </w:pPr>
      <w:r w:rsidRPr="003D4E54">
        <w:rPr>
          <w:b/>
          <w:color w:val="000000"/>
          <w:kern w:val="0"/>
          <w:szCs w:val="21"/>
        </w:rPr>
        <w:t>本基金指南的制定遵循如下原则：</w:t>
      </w:r>
    </w:p>
    <w:p w14:paraId="66594270" w14:textId="77777777" w:rsidR="00A34971" w:rsidRPr="003D4E54" w:rsidRDefault="00A34971" w:rsidP="0099680E">
      <w:pPr>
        <w:widowControl/>
        <w:numPr>
          <w:ilvl w:val="0"/>
          <w:numId w:val="1"/>
        </w:numPr>
        <w:tabs>
          <w:tab w:val="left" w:pos="820"/>
        </w:tabs>
        <w:spacing w:line="360" w:lineRule="auto"/>
        <w:ind w:left="0" w:firstLineChars="200" w:firstLine="420"/>
        <w:rPr>
          <w:color w:val="000000"/>
          <w:kern w:val="0"/>
          <w:szCs w:val="21"/>
        </w:rPr>
      </w:pPr>
      <w:r w:rsidRPr="003D4E54">
        <w:rPr>
          <w:color w:val="000000"/>
          <w:kern w:val="0"/>
          <w:szCs w:val="21"/>
        </w:rPr>
        <w:t>瞄准目前系统科学、复杂性科学发展的热点和重点问题，着眼其理论和社会价值，紧密结合学院的研究方向；</w:t>
      </w:r>
    </w:p>
    <w:p w14:paraId="0956C285" w14:textId="77777777" w:rsidR="00A34971" w:rsidRPr="003D4E54" w:rsidRDefault="00A34971" w:rsidP="0099680E">
      <w:pPr>
        <w:widowControl/>
        <w:numPr>
          <w:ilvl w:val="0"/>
          <w:numId w:val="1"/>
        </w:numPr>
        <w:tabs>
          <w:tab w:val="left" w:pos="820"/>
        </w:tabs>
        <w:spacing w:line="360" w:lineRule="auto"/>
        <w:ind w:left="0" w:firstLineChars="200" w:firstLine="420"/>
        <w:rPr>
          <w:color w:val="000000"/>
          <w:kern w:val="0"/>
          <w:szCs w:val="21"/>
        </w:rPr>
      </w:pPr>
      <w:r w:rsidRPr="003D4E54">
        <w:rPr>
          <w:color w:val="000000"/>
          <w:kern w:val="0"/>
          <w:szCs w:val="21"/>
        </w:rPr>
        <w:t>鼓励对系统科学、复杂性科学这一领域有着浓厚兴趣的系统科学、物理学、数学、管理科学、认知神经科学、生命生态、计算机技术、经济学、地学等学科的本科生申请项目；</w:t>
      </w:r>
    </w:p>
    <w:p w14:paraId="60711725" w14:textId="77777777" w:rsidR="00A34971" w:rsidRPr="003D4E54" w:rsidRDefault="00A34971" w:rsidP="0099680E">
      <w:pPr>
        <w:widowControl/>
        <w:numPr>
          <w:ilvl w:val="0"/>
          <w:numId w:val="1"/>
        </w:numPr>
        <w:tabs>
          <w:tab w:val="left" w:pos="820"/>
        </w:tabs>
        <w:spacing w:line="360" w:lineRule="auto"/>
        <w:ind w:left="0" w:firstLineChars="200" w:firstLine="420"/>
        <w:rPr>
          <w:color w:val="000000"/>
          <w:kern w:val="0"/>
          <w:szCs w:val="21"/>
        </w:rPr>
      </w:pPr>
      <w:r w:rsidRPr="003D4E54">
        <w:rPr>
          <w:color w:val="000000"/>
          <w:kern w:val="0"/>
          <w:szCs w:val="21"/>
        </w:rPr>
        <w:t>鼓励开展多学科交叉领域内的研究。</w:t>
      </w:r>
    </w:p>
    <w:p w14:paraId="6D91D46F" w14:textId="77777777" w:rsidR="00A34971" w:rsidRPr="003D4E54" w:rsidRDefault="00A34971" w:rsidP="0099680E">
      <w:pPr>
        <w:widowControl/>
        <w:spacing w:line="360" w:lineRule="auto"/>
        <w:ind w:firstLineChars="200" w:firstLine="422"/>
        <w:rPr>
          <w:b/>
          <w:bCs/>
          <w:color w:val="003399"/>
          <w:kern w:val="0"/>
          <w:szCs w:val="21"/>
        </w:rPr>
      </w:pPr>
      <w:r w:rsidRPr="003D4E54">
        <w:rPr>
          <w:b/>
          <w:bCs/>
          <w:color w:val="003399"/>
          <w:kern w:val="0"/>
          <w:szCs w:val="21"/>
        </w:rPr>
        <w:t>二、资助经费额度</w:t>
      </w:r>
    </w:p>
    <w:p w14:paraId="0E8F990B" w14:textId="77777777" w:rsidR="00A34971" w:rsidRPr="003D4E54" w:rsidRDefault="00A34971" w:rsidP="0099680E">
      <w:pPr>
        <w:widowControl/>
        <w:spacing w:line="360" w:lineRule="auto"/>
        <w:ind w:firstLineChars="200" w:firstLine="420"/>
        <w:rPr>
          <w:color w:val="000000"/>
          <w:kern w:val="0"/>
          <w:szCs w:val="21"/>
        </w:rPr>
      </w:pPr>
      <w:r w:rsidRPr="003D4E54">
        <w:rPr>
          <w:color w:val="000000"/>
          <w:kern w:val="0"/>
          <w:szCs w:val="21"/>
        </w:rPr>
        <w:t>2025</w:t>
      </w:r>
      <w:r w:rsidRPr="003D4E54">
        <w:rPr>
          <w:color w:val="000000"/>
          <w:kern w:val="0"/>
          <w:szCs w:val="21"/>
        </w:rPr>
        <w:t>年申请本科生科研基金原则上每项资助</w:t>
      </w:r>
      <w:r w:rsidRPr="003D4E54">
        <w:rPr>
          <w:color w:val="000000"/>
          <w:kern w:val="0"/>
          <w:szCs w:val="21"/>
        </w:rPr>
        <w:t>1000~2000</w:t>
      </w:r>
      <w:r w:rsidRPr="003D4E54">
        <w:rPr>
          <w:color w:val="000000"/>
          <w:kern w:val="0"/>
          <w:szCs w:val="21"/>
        </w:rPr>
        <w:t>元（学校配套</w:t>
      </w:r>
      <w:r w:rsidRPr="003D4E54">
        <w:rPr>
          <w:color w:val="000000"/>
          <w:kern w:val="0"/>
          <w:szCs w:val="21"/>
        </w:rPr>
        <w:t>500</w:t>
      </w:r>
      <w:r w:rsidRPr="003D4E54">
        <w:rPr>
          <w:color w:val="000000"/>
          <w:kern w:val="0"/>
          <w:szCs w:val="21"/>
        </w:rPr>
        <w:t>元，指导教师配套</w:t>
      </w:r>
      <w:r w:rsidRPr="003D4E54">
        <w:rPr>
          <w:color w:val="000000"/>
          <w:kern w:val="0"/>
          <w:szCs w:val="21"/>
        </w:rPr>
        <w:t>1000</w:t>
      </w:r>
      <w:r w:rsidRPr="003D4E54">
        <w:rPr>
          <w:color w:val="000000"/>
          <w:kern w:val="0"/>
          <w:szCs w:val="21"/>
        </w:rPr>
        <w:t>元）。每年资助项目数</w:t>
      </w:r>
      <w:r w:rsidRPr="003D4E54">
        <w:rPr>
          <w:b/>
          <w:color w:val="000000"/>
          <w:kern w:val="0"/>
          <w:szCs w:val="21"/>
        </w:rPr>
        <w:t>不超过</w:t>
      </w:r>
      <w:r w:rsidRPr="003D4E54">
        <w:rPr>
          <w:b/>
          <w:color w:val="000000"/>
          <w:kern w:val="0"/>
          <w:szCs w:val="21"/>
        </w:rPr>
        <w:t>20</w:t>
      </w:r>
      <w:r w:rsidRPr="003D4E54">
        <w:rPr>
          <w:b/>
          <w:color w:val="000000"/>
          <w:kern w:val="0"/>
          <w:szCs w:val="21"/>
        </w:rPr>
        <w:t>项</w:t>
      </w:r>
      <w:r w:rsidRPr="003D4E54">
        <w:rPr>
          <w:color w:val="000000"/>
          <w:kern w:val="0"/>
          <w:szCs w:val="21"/>
        </w:rPr>
        <w:t>。申请者在申请书上应对经费的支出计划做出科学和详细的预算。</w:t>
      </w:r>
    </w:p>
    <w:p w14:paraId="35EEF212" w14:textId="77777777" w:rsidR="00A34971" w:rsidRPr="003D4E54" w:rsidRDefault="00A34971" w:rsidP="0099680E">
      <w:pPr>
        <w:widowControl/>
        <w:spacing w:line="360" w:lineRule="auto"/>
        <w:ind w:firstLineChars="200" w:firstLine="422"/>
        <w:rPr>
          <w:b/>
          <w:bCs/>
          <w:color w:val="003399"/>
          <w:kern w:val="0"/>
          <w:szCs w:val="21"/>
        </w:rPr>
      </w:pPr>
      <w:r w:rsidRPr="003D4E54">
        <w:rPr>
          <w:b/>
          <w:bCs/>
          <w:color w:val="003399"/>
          <w:kern w:val="0"/>
          <w:szCs w:val="21"/>
        </w:rPr>
        <w:t>三、申请条件和办法</w:t>
      </w:r>
    </w:p>
    <w:p w14:paraId="2AC9636C" w14:textId="77777777" w:rsidR="00A34971" w:rsidRPr="003D4E54" w:rsidRDefault="00A34971" w:rsidP="0099680E">
      <w:pPr>
        <w:widowControl/>
        <w:spacing w:line="360" w:lineRule="auto"/>
        <w:ind w:firstLineChars="200" w:firstLine="422"/>
        <w:rPr>
          <w:b/>
          <w:color w:val="000000"/>
          <w:kern w:val="0"/>
          <w:szCs w:val="21"/>
        </w:rPr>
      </w:pPr>
      <w:r w:rsidRPr="003D4E54">
        <w:rPr>
          <w:b/>
          <w:color w:val="000000"/>
          <w:kern w:val="0"/>
          <w:szCs w:val="21"/>
        </w:rPr>
        <w:t>1</w:t>
      </w:r>
      <w:r w:rsidRPr="003D4E54">
        <w:rPr>
          <w:b/>
          <w:color w:val="000000"/>
          <w:kern w:val="0"/>
          <w:szCs w:val="21"/>
        </w:rPr>
        <w:t>．申请人资格</w:t>
      </w:r>
    </w:p>
    <w:p w14:paraId="0AF7F9A2" w14:textId="77777777" w:rsidR="00A34971" w:rsidRPr="003D4E54" w:rsidRDefault="00A34971" w:rsidP="0099680E">
      <w:pPr>
        <w:widowControl/>
        <w:spacing w:line="360" w:lineRule="auto"/>
        <w:ind w:firstLineChars="200" w:firstLine="420"/>
        <w:rPr>
          <w:color w:val="000000"/>
          <w:kern w:val="0"/>
          <w:szCs w:val="21"/>
        </w:rPr>
      </w:pPr>
      <w:r w:rsidRPr="003D4E54">
        <w:rPr>
          <w:color w:val="000000"/>
          <w:kern w:val="0"/>
          <w:szCs w:val="21"/>
        </w:rPr>
        <w:t>基金项目的主持人及成员应为我校在校</w:t>
      </w:r>
      <w:r w:rsidRPr="003D4E54">
        <w:rPr>
          <w:color w:val="000000"/>
          <w:kern w:val="0"/>
          <w:szCs w:val="21"/>
        </w:rPr>
        <w:t>1~2</w:t>
      </w:r>
      <w:r w:rsidRPr="003D4E54">
        <w:rPr>
          <w:color w:val="000000"/>
          <w:kern w:val="0"/>
          <w:szCs w:val="21"/>
        </w:rPr>
        <w:t>年级本科生，学有余力、成绩优良、学有专长，一年级本科生可以在学有余力的基础上参与项目。每个项目</w:t>
      </w:r>
      <w:proofErr w:type="gramStart"/>
      <w:r w:rsidRPr="003D4E54">
        <w:rPr>
          <w:color w:val="000000"/>
          <w:kern w:val="0"/>
          <w:szCs w:val="21"/>
        </w:rPr>
        <w:t>组一般</w:t>
      </w:r>
      <w:proofErr w:type="gramEnd"/>
      <w:r w:rsidRPr="003D4E54">
        <w:rPr>
          <w:color w:val="000000"/>
          <w:kern w:val="0"/>
          <w:szCs w:val="21"/>
        </w:rPr>
        <w:t>为</w:t>
      </w:r>
      <w:r w:rsidRPr="003D4E54">
        <w:rPr>
          <w:color w:val="000000"/>
          <w:kern w:val="0"/>
          <w:szCs w:val="21"/>
        </w:rPr>
        <w:t>2-3</w:t>
      </w:r>
      <w:r w:rsidRPr="003D4E54">
        <w:rPr>
          <w:color w:val="000000"/>
          <w:kern w:val="0"/>
          <w:szCs w:val="21"/>
        </w:rPr>
        <w:t>人，鼓励跨专业、跨院系合作申请。项目主持人及成员只能同时参加</w:t>
      </w:r>
      <w:r w:rsidRPr="003D4E54">
        <w:rPr>
          <w:color w:val="000000"/>
          <w:kern w:val="0"/>
          <w:szCs w:val="21"/>
        </w:rPr>
        <w:t>1</w:t>
      </w:r>
      <w:r w:rsidRPr="003D4E54">
        <w:rPr>
          <w:color w:val="000000"/>
          <w:kern w:val="0"/>
          <w:szCs w:val="21"/>
        </w:rPr>
        <w:t>个项目，目前正在主持与参加其他项目的同学不具备申请资格。</w:t>
      </w:r>
    </w:p>
    <w:p w14:paraId="663075B2" w14:textId="77777777" w:rsidR="00A34971" w:rsidRPr="003D4E54" w:rsidRDefault="00A34971" w:rsidP="00560B0F">
      <w:pPr>
        <w:widowControl/>
        <w:spacing w:line="360" w:lineRule="auto"/>
        <w:ind w:firstLineChars="200" w:firstLine="422"/>
        <w:rPr>
          <w:b/>
          <w:color w:val="000000"/>
          <w:kern w:val="0"/>
          <w:szCs w:val="21"/>
        </w:rPr>
      </w:pPr>
      <w:r w:rsidRPr="003D4E54">
        <w:rPr>
          <w:b/>
          <w:color w:val="000000"/>
          <w:kern w:val="0"/>
          <w:szCs w:val="21"/>
        </w:rPr>
        <w:lastRenderedPageBreak/>
        <w:t>2</w:t>
      </w:r>
      <w:r w:rsidRPr="003D4E54">
        <w:rPr>
          <w:b/>
          <w:color w:val="000000"/>
          <w:kern w:val="0"/>
          <w:szCs w:val="21"/>
        </w:rPr>
        <w:t>．申请程序</w:t>
      </w:r>
    </w:p>
    <w:p w14:paraId="6C201031"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在申请项目之前，请申请人认真阅读申请指南，自行选择研究题目（可从指南中提供的研究内容中选择也可登录系统科学学院网页查看各教师研究内容自拟题目），并联系相关导师，充分利用课余时间做好申报的准备工作。凡申请本基金者须按规定提交申请材料的纸质版或电子版。</w:t>
      </w:r>
    </w:p>
    <w:p w14:paraId="251A2289" w14:textId="77777777" w:rsidR="00A34971" w:rsidRPr="003D4E54" w:rsidRDefault="00A34971" w:rsidP="00560B0F">
      <w:pPr>
        <w:widowControl/>
        <w:spacing w:line="360" w:lineRule="auto"/>
        <w:ind w:firstLineChars="200" w:firstLine="422"/>
        <w:rPr>
          <w:b/>
          <w:color w:val="000000"/>
          <w:kern w:val="0"/>
          <w:szCs w:val="21"/>
        </w:rPr>
      </w:pPr>
      <w:r w:rsidRPr="003D4E54">
        <w:rPr>
          <w:b/>
          <w:color w:val="000000"/>
          <w:kern w:val="0"/>
          <w:szCs w:val="21"/>
        </w:rPr>
        <w:t>3</w:t>
      </w:r>
      <w:r w:rsidRPr="003D4E54">
        <w:rPr>
          <w:b/>
          <w:color w:val="000000"/>
          <w:kern w:val="0"/>
          <w:szCs w:val="21"/>
        </w:rPr>
        <w:t>．选题的要求</w:t>
      </w:r>
    </w:p>
    <w:p w14:paraId="76ABA99F"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申报的项目难度和工作量应适合在校本科生课余和假期开展，完成的期限一般不超过</w:t>
      </w:r>
      <w:r w:rsidRPr="003D4E54">
        <w:rPr>
          <w:color w:val="000000"/>
          <w:kern w:val="0"/>
          <w:szCs w:val="21"/>
        </w:rPr>
        <w:t>12</w:t>
      </w:r>
      <w:r w:rsidRPr="003D4E54">
        <w:rPr>
          <w:color w:val="000000"/>
          <w:kern w:val="0"/>
          <w:szCs w:val="21"/>
        </w:rPr>
        <w:t>个月（特殊情况可经审批后适当延长）。申报项目的选题需紧密结合实验室及导师的研究领域。</w:t>
      </w:r>
    </w:p>
    <w:p w14:paraId="32974062" w14:textId="77777777" w:rsidR="00A34971" w:rsidRPr="003D4E54" w:rsidRDefault="00A34971" w:rsidP="00560B0F">
      <w:pPr>
        <w:widowControl/>
        <w:spacing w:line="360" w:lineRule="auto"/>
        <w:ind w:firstLineChars="200" w:firstLine="422"/>
        <w:rPr>
          <w:b/>
          <w:bCs/>
          <w:color w:val="003399"/>
          <w:kern w:val="0"/>
          <w:szCs w:val="21"/>
        </w:rPr>
      </w:pPr>
      <w:r w:rsidRPr="003D4E54">
        <w:rPr>
          <w:b/>
          <w:bCs/>
          <w:color w:val="003399"/>
          <w:kern w:val="0"/>
          <w:szCs w:val="21"/>
        </w:rPr>
        <w:t>四、申报规定和项目评审办法</w:t>
      </w:r>
    </w:p>
    <w:p w14:paraId="6F8DC0BF" w14:textId="0DBA0000" w:rsidR="00A34971" w:rsidRPr="003D4E54" w:rsidRDefault="00A34971" w:rsidP="00560B0F">
      <w:pPr>
        <w:widowControl/>
        <w:spacing w:line="360" w:lineRule="auto"/>
        <w:ind w:firstLineChars="200" w:firstLine="422"/>
        <w:rPr>
          <w:b/>
          <w:kern w:val="0"/>
          <w:szCs w:val="21"/>
        </w:rPr>
      </w:pPr>
      <w:r w:rsidRPr="003D4E54">
        <w:rPr>
          <w:rFonts w:hint="eastAsia"/>
          <w:b/>
          <w:kern w:val="0"/>
          <w:szCs w:val="21"/>
        </w:rPr>
        <w:t xml:space="preserve">1. </w:t>
      </w:r>
      <w:r w:rsidR="0036275D" w:rsidRPr="003D4E54">
        <w:rPr>
          <w:rFonts w:hint="eastAsia"/>
          <w:b/>
          <w:kern w:val="0"/>
          <w:szCs w:val="21"/>
        </w:rPr>
        <w:t>2025</w:t>
      </w:r>
      <w:r w:rsidR="0036275D" w:rsidRPr="003D4E54">
        <w:rPr>
          <w:rFonts w:hint="eastAsia"/>
          <w:b/>
          <w:kern w:val="0"/>
          <w:szCs w:val="21"/>
        </w:rPr>
        <w:t>年</w:t>
      </w:r>
      <w:r w:rsidRPr="003D4E54">
        <w:rPr>
          <w:b/>
          <w:kern w:val="0"/>
          <w:szCs w:val="21"/>
        </w:rPr>
        <w:t>5</w:t>
      </w:r>
      <w:r w:rsidRPr="003D4E54">
        <w:rPr>
          <w:rFonts w:hint="eastAsia"/>
          <w:b/>
          <w:kern w:val="0"/>
          <w:szCs w:val="21"/>
        </w:rPr>
        <w:t>月</w:t>
      </w:r>
      <w:r w:rsidR="0036275D" w:rsidRPr="003D4E54">
        <w:rPr>
          <w:rFonts w:hint="eastAsia"/>
          <w:b/>
          <w:kern w:val="0"/>
          <w:szCs w:val="21"/>
        </w:rPr>
        <w:t>1</w:t>
      </w:r>
      <w:r w:rsidRPr="003D4E54">
        <w:rPr>
          <w:b/>
          <w:kern w:val="0"/>
          <w:szCs w:val="21"/>
        </w:rPr>
        <w:t>6</w:t>
      </w:r>
      <w:r w:rsidRPr="003D4E54">
        <w:rPr>
          <w:rFonts w:hint="eastAsia"/>
          <w:b/>
          <w:kern w:val="0"/>
          <w:szCs w:val="21"/>
        </w:rPr>
        <w:t>日</w:t>
      </w:r>
      <w:r w:rsidR="0036275D" w:rsidRPr="003D4E54">
        <w:rPr>
          <w:rFonts w:hint="eastAsia"/>
          <w:b/>
          <w:kern w:val="0"/>
          <w:szCs w:val="21"/>
        </w:rPr>
        <w:t>前</w:t>
      </w:r>
      <w:r w:rsidRPr="003D4E54">
        <w:rPr>
          <w:rFonts w:hint="eastAsia"/>
          <w:b/>
          <w:kern w:val="0"/>
          <w:szCs w:val="21"/>
        </w:rPr>
        <w:t>：</w:t>
      </w:r>
    </w:p>
    <w:p w14:paraId="2C2854BA" w14:textId="21CB0815" w:rsidR="00A34971" w:rsidRPr="003D4E54" w:rsidRDefault="00A34971" w:rsidP="00560B0F">
      <w:pPr>
        <w:widowControl/>
        <w:spacing w:line="360" w:lineRule="auto"/>
        <w:ind w:firstLineChars="200" w:firstLine="420"/>
        <w:rPr>
          <w:kern w:val="0"/>
          <w:szCs w:val="21"/>
        </w:rPr>
      </w:pPr>
      <w:r w:rsidRPr="003D4E54">
        <w:rPr>
          <w:rFonts w:hint="eastAsia"/>
          <w:kern w:val="0"/>
          <w:szCs w:val="21"/>
        </w:rPr>
        <w:t>（</w:t>
      </w:r>
      <w:r w:rsidRPr="003D4E54">
        <w:rPr>
          <w:rFonts w:hint="eastAsia"/>
          <w:kern w:val="0"/>
          <w:szCs w:val="21"/>
        </w:rPr>
        <w:t>1</w:t>
      </w:r>
      <w:r w:rsidRPr="003D4E54">
        <w:rPr>
          <w:rFonts w:hint="eastAsia"/>
          <w:kern w:val="0"/>
          <w:szCs w:val="21"/>
        </w:rPr>
        <w:t>）学生在教师的指导下，完成项目选题，前期调研和论证，撰写“项目申报书”（附件</w:t>
      </w:r>
      <w:r w:rsidRPr="003D4E54">
        <w:rPr>
          <w:rFonts w:hint="eastAsia"/>
          <w:kern w:val="0"/>
          <w:szCs w:val="21"/>
        </w:rPr>
        <w:t>2</w:t>
      </w:r>
      <w:r w:rsidRPr="003D4E54">
        <w:rPr>
          <w:rFonts w:hint="eastAsia"/>
          <w:kern w:val="0"/>
          <w:szCs w:val="21"/>
        </w:rPr>
        <w:t>），填写“</w:t>
      </w:r>
      <w:r w:rsidRPr="003D4E54">
        <w:rPr>
          <w:kern w:val="0"/>
          <w:szCs w:val="21"/>
        </w:rPr>
        <w:t>推荐汇总表</w:t>
      </w:r>
      <w:r w:rsidRPr="003D4E54">
        <w:rPr>
          <w:rFonts w:hint="eastAsia"/>
          <w:kern w:val="0"/>
          <w:szCs w:val="21"/>
        </w:rPr>
        <w:t>”（附件</w:t>
      </w:r>
      <w:r w:rsidRPr="003D4E54">
        <w:rPr>
          <w:rFonts w:hint="eastAsia"/>
          <w:kern w:val="0"/>
          <w:szCs w:val="21"/>
        </w:rPr>
        <w:t>3</w:t>
      </w:r>
      <w:r w:rsidRPr="003D4E54">
        <w:rPr>
          <w:rFonts w:hint="eastAsia"/>
          <w:kern w:val="0"/>
          <w:szCs w:val="21"/>
        </w:rPr>
        <w:t>），经指导教师审阅签字后，将项目申报书电子版、纸质版（至少一式一份，具体份数由部院系确定）、“推荐汇总表”电子版提交至本部院系。申报校级项目中指南项目的学生，须参读申报指南</w:t>
      </w:r>
      <w:r w:rsidRPr="003D4E54">
        <w:rPr>
          <w:rFonts w:hint="eastAsia"/>
          <w:kern w:val="0"/>
          <w:szCs w:val="21"/>
        </w:rPr>
        <w:t>(</w:t>
      </w:r>
      <w:r w:rsidRPr="003D4E54">
        <w:rPr>
          <w:rFonts w:hint="eastAsia"/>
          <w:kern w:val="0"/>
          <w:szCs w:val="21"/>
        </w:rPr>
        <w:t>附件</w:t>
      </w:r>
      <w:r w:rsidRPr="003D4E54">
        <w:rPr>
          <w:rFonts w:hint="eastAsia"/>
          <w:kern w:val="0"/>
          <w:szCs w:val="21"/>
        </w:rPr>
        <w:t>7)</w:t>
      </w:r>
      <w:r w:rsidRPr="003D4E54">
        <w:rPr>
          <w:rFonts w:hint="eastAsia"/>
          <w:kern w:val="0"/>
          <w:szCs w:val="21"/>
        </w:rPr>
        <w:t>，并</w:t>
      </w:r>
      <w:r w:rsidR="0036275D" w:rsidRPr="003D4E54">
        <w:rPr>
          <w:color w:val="000000"/>
          <w:kern w:val="0"/>
          <w:szCs w:val="21"/>
        </w:rPr>
        <w:t>于</w:t>
      </w:r>
      <w:r w:rsidR="0036275D" w:rsidRPr="003D4E54">
        <w:rPr>
          <w:rFonts w:hint="eastAsia"/>
          <w:color w:val="000000"/>
          <w:kern w:val="0"/>
          <w:szCs w:val="21"/>
        </w:rPr>
        <w:t>5</w:t>
      </w:r>
      <w:r w:rsidR="0036275D" w:rsidRPr="003D4E54">
        <w:rPr>
          <w:color w:val="000000"/>
          <w:kern w:val="0"/>
          <w:szCs w:val="21"/>
        </w:rPr>
        <w:t>月</w:t>
      </w:r>
      <w:r w:rsidR="0036275D" w:rsidRPr="003D4E54">
        <w:rPr>
          <w:rFonts w:hint="eastAsia"/>
          <w:color w:val="000000"/>
          <w:kern w:val="0"/>
          <w:szCs w:val="21"/>
        </w:rPr>
        <w:t>16</w:t>
      </w:r>
      <w:r w:rsidR="0036275D" w:rsidRPr="003D4E54">
        <w:rPr>
          <w:color w:val="000000"/>
          <w:kern w:val="0"/>
          <w:szCs w:val="21"/>
        </w:rPr>
        <w:t>日下午</w:t>
      </w:r>
      <w:r w:rsidR="0036275D" w:rsidRPr="003D4E54">
        <w:rPr>
          <w:color w:val="000000"/>
          <w:kern w:val="0"/>
          <w:szCs w:val="21"/>
        </w:rPr>
        <w:t>17:</w:t>
      </w:r>
      <w:r w:rsidR="0036275D" w:rsidRPr="003D4E54">
        <w:rPr>
          <w:rFonts w:hint="eastAsia"/>
          <w:color w:val="000000"/>
          <w:kern w:val="0"/>
          <w:szCs w:val="21"/>
        </w:rPr>
        <w:t>0</w:t>
      </w:r>
      <w:r w:rsidR="0036275D" w:rsidRPr="003D4E54">
        <w:rPr>
          <w:color w:val="000000"/>
          <w:kern w:val="0"/>
          <w:szCs w:val="21"/>
        </w:rPr>
        <w:t>0</w:t>
      </w:r>
      <w:r w:rsidR="0036275D" w:rsidRPr="003D4E54">
        <w:rPr>
          <w:color w:val="000000"/>
          <w:kern w:val="0"/>
          <w:szCs w:val="21"/>
        </w:rPr>
        <w:t>前</w:t>
      </w:r>
      <w:r w:rsidRPr="003D4E54">
        <w:rPr>
          <w:rFonts w:hint="eastAsia"/>
          <w:kern w:val="0"/>
          <w:szCs w:val="21"/>
        </w:rPr>
        <w:t>将材料提交至设立指南项目的单位（认知神经科学与学习国家重点实验室、核科学与技术学院、系统科学学院、中国基础教育质量监测协同创新中心）。</w:t>
      </w:r>
    </w:p>
    <w:p w14:paraId="2247286E" w14:textId="77777777" w:rsidR="00A34971" w:rsidRPr="003D4E54" w:rsidRDefault="00A34971" w:rsidP="00560B0F">
      <w:pPr>
        <w:widowControl/>
        <w:spacing w:line="360" w:lineRule="auto"/>
        <w:ind w:firstLineChars="200" w:firstLine="420"/>
        <w:rPr>
          <w:kern w:val="0"/>
          <w:szCs w:val="21"/>
        </w:rPr>
      </w:pPr>
      <w:r w:rsidRPr="003D4E54">
        <w:rPr>
          <w:rFonts w:hint="eastAsia"/>
          <w:kern w:val="0"/>
          <w:szCs w:val="21"/>
        </w:rPr>
        <w:t>（</w:t>
      </w:r>
      <w:r w:rsidRPr="003D4E54">
        <w:rPr>
          <w:rFonts w:hint="eastAsia"/>
          <w:kern w:val="0"/>
          <w:szCs w:val="21"/>
        </w:rPr>
        <w:t>2</w:t>
      </w:r>
      <w:r w:rsidRPr="003D4E54">
        <w:rPr>
          <w:rFonts w:hint="eastAsia"/>
          <w:kern w:val="0"/>
          <w:szCs w:val="21"/>
        </w:rPr>
        <w:t>）对于不能按时提交申报材料以及申报材料填写不完整、不规范的学生，被视为自动放弃项目申请资格。</w:t>
      </w:r>
    </w:p>
    <w:p w14:paraId="1EE6DB08" w14:textId="182DB566" w:rsidR="00A34971" w:rsidRPr="003D4E54" w:rsidRDefault="00A34971" w:rsidP="00560B0F">
      <w:pPr>
        <w:widowControl/>
        <w:spacing w:line="360" w:lineRule="auto"/>
        <w:ind w:firstLineChars="200" w:firstLine="422"/>
        <w:rPr>
          <w:b/>
          <w:kern w:val="0"/>
          <w:szCs w:val="21"/>
        </w:rPr>
      </w:pPr>
      <w:r w:rsidRPr="003D4E54">
        <w:rPr>
          <w:rFonts w:hint="eastAsia"/>
          <w:b/>
          <w:kern w:val="0"/>
          <w:szCs w:val="21"/>
        </w:rPr>
        <w:t>2.</w:t>
      </w:r>
      <w:r w:rsidRPr="003D4E54">
        <w:rPr>
          <w:rFonts w:hint="eastAsia"/>
        </w:rPr>
        <w:t xml:space="preserve"> </w:t>
      </w:r>
      <w:r w:rsidR="0036275D" w:rsidRPr="003D4E54">
        <w:rPr>
          <w:rFonts w:hint="eastAsia"/>
          <w:b/>
          <w:kern w:val="0"/>
          <w:szCs w:val="21"/>
        </w:rPr>
        <w:t>2025</w:t>
      </w:r>
      <w:r w:rsidR="0036275D" w:rsidRPr="003D4E54">
        <w:rPr>
          <w:rFonts w:hint="eastAsia"/>
          <w:b/>
          <w:kern w:val="0"/>
          <w:szCs w:val="21"/>
        </w:rPr>
        <w:t>年</w:t>
      </w:r>
      <w:r w:rsidR="0036275D" w:rsidRPr="003D4E54">
        <w:rPr>
          <w:rFonts w:hint="eastAsia"/>
          <w:b/>
          <w:kern w:val="0"/>
          <w:szCs w:val="21"/>
        </w:rPr>
        <w:t>5</w:t>
      </w:r>
      <w:r w:rsidR="0036275D" w:rsidRPr="003D4E54">
        <w:rPr>
          <w:rFonts w:hint="eastAsia"/>
          <w:b/>
          <w:kern w:val="0"/>
          <w:szCs w:val="21"/>
        </w:rPr>
        <w:t>月</w:t>
      </w:r>
      <w:r w:rsidR="0036275D" w:rsidRPr="003D4E54">
        <w:rPr>
          <w:rFonts w:hint="eastAsia"/>
          <w:b/>
          <w:kern w:val="0"/>
          <w:szCs w:val="21"/>
        </w:rPr>
        <w:t>30</w:t>
      </w:r>
      <w:r w:rsidR="0036275D" w:rsidRPr="003D4E54">
        <w:rPr>
          <w:rFonts w:hint="eastAsia"/>
          <w:b/>
          <w:kern w:val="0"/>
          <w:szCs w:val="21"/>
        </w:rPr>
        <w:t>日前</w:t>
      </w:r>
      <w:r w:rsidRPr="003D4E54">
        <w:rPr>
          <w:rFonts w:hint="eastAsia"/>
          <w:b/>
          <w:kern w:val="0"/>
          <w:szCs w:val="21"/>
        </w:rPr>
        <w:t>：</w:t>
      </w:r>
    </w:p>
    <w:p w14:paraId="196D77EF" w14:textId="273E29C1" w:rsidR="00A34971" w:rsidRPr="003D4E54" w:rsidRDefault="00A34971" w:rsidP="00560B0F">
      <w:pPr>
        <w:widowControl/>
        <w:spacing w:line="360" w:lineRule="auto"/>
        <w:ind w:firstLineChars="200" w:firstLine="420"/>
        <w:rPr>
          <w:kern w:val="0"/>
          <w:szCs w:val="21"/>
        </w:rPr>
      </w:pPr>
      <w:r w:rsidRPr="003D4E54">
        <w:rPr>
          <w:rFonts w:hint="eastAsia"/>
          <w:kern w:val="0"/>
          <w:szCs w:val="21"/>
        </w:rPr>
        <w:t>各部院系审查学生申报资格、汇总学生申报材料，参照“立项评审指标”（附件</w:t>
      </w:r>
      <w:r w:rsidRPr="003D4E54">
        <w:rPr>
          <w:rFonts w:hint="eastAsia"/>
          <w:kern w:val="0"/>
          <w:szCs w:val="21"/>
        </w:rPr>
        <w:t>4</w:t>
      </w:r>
      <w:r w:rsidRPr="003D4E54">
        <w:rPr>
          <w:rFonts w:hint="eastAsia"/>
          <w:kern w:val="0"/>
          <w:szCs w:val="21"/>
        </w:rPr>
        <w:t>）组织专家进行立项评审（可采用电子评审或远程视频会议评审等方式），按照专家意见，</w:t>
      </w:r>
      <w:r w:rsidRPr="003D4E54">
        <w:rPr>
          <w:kern w:val="0"/>
          <w:szCs w:val="21"/>
        </w:rPr>
        <w:t>对申报项目</w:t>
      </w:r>
      <w:r w:rsidRPr="003D4E54">
        <w:rPr>
          <w:rFonts w:hint="eastAsia"/>
          <w:kern w:val="0"/>
          <w:szCs w:val="21"/>
        </w:rPr>
        <w:t>进行</w:t>
      </w:r>
      <w:r w:rsidRPr="003D4E54">
        <w:rPr>
          <w:kern w:val="0"/>
          <w:szCs w:val="21"/>
        </w:rPr>
        <w:t>排序</w:t>
      </w:r>
      <w:r w:rsidRPr="003D4E54">
        <w:rPr>
          <w:rFonts w:hint="eastAsia"/>
          <w:kern w:val="0"/>
          <w:szCs w:val="21"/>
        </w:rPr>
        <w:t>，且</w:t>
      </w:r>
      <w:r w:rsidRPr="003D4E54">
        <w:rPr>
          <w:kern w:val="0"/>
          <w:szCs w:val="21"/>
        </w:rPr>
        <w:t>根据</w:t>
      </w:r>
      <w:r w:rsidRPr="003D4E54">
        <w:rPr>
          <w:rFonts w:hint="eastAsia"/>
          <w:kern w:val="0"/>
          <w:szCs w:val="21"/>
        </w:rPr>
        <w:t>“</w:t>
      </w:r>
      <w:r w:rsidRPr="003D4E54">
        <w:rPr>
          <w:kern w:val="0"/>
          <w:szCs w:val="21"/>
        </w:rPr>
        <w:t>推荐名额</w:t>
      </w:r>
      <w:r w:rsidRPr="003D4E54">
        <w:rPr>
          <w:rFonts w:hint="eastAsia"/>
          <w:kern w:val="0"/>
          <w:szCs w:val="21"/>
        </w:rPr>
        <w:t>和资金</w:t>
      </w:r>
      <w:r w:rsidRPr="003D4E54">
        <w:rPr>
          <w:kern w:val="0"/>
          <w:szCs w:val="21"/>
        </w:rPr>
        <w:t>分配表</w:t>
      </w:r>
      <w:r w:rsidRPr="003D4E54">
        <w:rPr>
          <w:rFonts w:hint="eastAsia"/>
          <w:kern w:val="0"/>
          <w:szCs w:val="21"/>
        </w:rPr>
        <w:t>”（</w:t>
      </w:r>
      <w:r w:rsidRPr="003D4E54">
        <w:rPr>
          <w:kern w:val="0"/>
          <w:szCs w:val="21"/>
        </w:rPr>
        <w:t>附件</w:t>
      </w:r>
      <w:r w:rsidRPr="003D4E54">
        <w:rPr>
          <w:rFonts w:hint="eastAsia"/>
          <w:kern w:val="0"/>
          <w:szCs w:val="21"/>
        </w:rPr>
        <w:t>5</w:t>
      </w:r>
      <w:r w:rsidRPr="003D4E54">
        <w:rPr>
          <w:rFonts w:hint="eastAsia"/>
          <w:kern w:val="0"/>
          <w:szCs w:val="21"/>
        </w:rPr>
        <w:t>）</w:t>
      </w:r>
      <w:r w:rsidRPr="003D4E54">
        <w:rPr>
          <w:kern w:val="0"/>
          <w:szCs w:val="21"/>
        </w:rPr>
        <w:t>择优向学校</w:t>
      </w:r>
      <w:r w:rsidRPr="003D4E54">
        <w:rPr>
          <w:rFonts w:hint="eastAsia"/>
          <w:kern w:val="0"/>
          <w:szCs w:val="21"/>
        </w:rPr>
        <w:t>提交立项名单</w:t>
      </w:r>
      <w:r w:rsidRPr="003D4E54">
        <w:rPr>
          <w:kern w:val="0"/>
          <w:szCs w:val="21"/>
        </w:rPr>
        <w:t>。</w:t>
      </w:r>
      <w:r w:rsidRPr="003D4E54">
        <w:rPr>
          <w:rFonts w:hint="eastAsia"/>
          <w:kern w:val="0"/>
          <w:szCs w:val="21"/>
        </w:rPr>
        <w:t>各部院系需将汇总后的“</w:t>
      </w:r>
      <w:r w:rsidRPr="003D4E54">
        <w:rPr>
          <w:kern w:val="0"/>
          <w:szCs w:val="21"/>
        </w:rPr>
        <w:t>推荐汇总表</w:t>
      </w:r>
      <w:r w:rsidRPr="003D4E54">
        <w:rPr>
          <w:rFonts w:hint="eastAsia"/>
          <w:kern w:val="0"/>
          <w:szCs w:val="21"/>
        </w:rPr>
        <w:t>”（附件</w:t>
      </w:r>
      <w:r w:rsidRPr="003D4E54">
        <w:rPr>
          <w:rFonts w:hint="eastAsia"/>
          <w:kern w:val="0"/>
          <w:szCs w:val="21"/>
        </w:rPr>
        <w:t>3</w:t>
      </w:r>
      <w:r w:rsidRPr="003D4E54">
        <w:rPr>
          <w:rFonts w:hint="eastAsia"/>
          <w:kern w:val="0"/>
          <w:szCs w:val="21"/>
        </w:rPr>
        <w:t>）电子版及纸质版一式一份，立项项目申报书电子版，于</w:t>
      </w:r>
      <w:r w:rsidRPr="003D4E54">
        <w:rPr>
          <w:kern w:val="0"/>
          <w:szCs w:val="21"/>
        </w:rPr>
        <w:t>5</w:t>
      </w:r>
      <w:r w:rsidRPr="003D4E54">
        <w:rPr>
          <w:rFonts w:hint="eastAsia"/>
          <w:kern w:val="0"/>
          <w:szCs w:val="21"/>
        </w:rPr>
        <w:t>月</w:t>
      </w:r>
      <w:r w:rsidR="0036275D" w:rsidRPr="003D4E54">
        <w:rPr>
          <w:rFonts w:hint="eastAsia"/>
          <w:kern w:val="0"/>
          <w:szCs w:val="21"/>
        </w:rPr>
        <w:t>30</w:t>
      </w:r>
      <w:r w:rsidRPr="003D4E54">
        <w:rPr>
          <w:rFonts w:hint="eastAsia"/>
          <w:kern w:val="0"/>
          <w:szCs w:val="21"/>
        </w:rPr>
        <w:t>日</w:t>
      </w:r>
      <w:r w:rsidR="0036275D" w:rsidRPr="003D4E54">
        <w:rPr>
          <w:rFonts w:hint="eastAsia"/>
          <w:kern w:val="0"/>
          <w:szCs w:val="21"/>
        </w:rPr>
        <w:t>17:00</w:t>
      </w:r>
      <w:r w:rsidRPr="003D4E54">
        <w:rPr>
          <w:rFonts w:hint="eastAsia"/>
          <w:kern w:val="0"/>
          <w:szCs w:val="21"/>
        </w:rPr>
        <w:t>前提交至教务部培养办公室。申报书</w:t>
      </w:r>
      <w:proofErr w:type="gramStart"/>
      <w:r w:rsidRPr="003D4E54">
        <w:rPr>
          <w:rFonts w:hint="eastAsia"/>
          <w:kern w:val="0"/>
          <w:szCs w:val="21"/>
        </w:rPr>
        <w:t>纸质版部院系</w:t>
      </w:r>
      <w:proofErr w:type="gramEnd"/>
      <w:r w:rsidRPr="003D4E54">
        <w:rPr>
          <w:rFonts w:hint="eastAsia"/>
          <w:kern w:val="0"/>
          <w:szCs w:val="21"/>
        </w:rPr>
        <w:t>存档。</w:t>
      </w:r>
    </w:p>
    <w:p w14:paraId="179EBDE1" w14:textId="24CD4D0B" w:rsidR="00A34971" w:rsidRPr="003D4E54" w:rsidRDefault="00A34971" w:rsidP="00560B0F">
      <w:pPr>
        <w:widowControl/>
        <w:spacing w:line="360" w:lineRule="auto"/>
        <w:ind w:firstLineChars="200" w:firstLine="422"/>
        <w:rPr>
          <w:b/>
          <w:kern w:val="0"/>
          <w:szCs w:val="21"/>
        </w:rPr>
      </w:pPr>
      <w:r w:rsidRPr="003D4E54">
        <w:rPr>
          <w:rFonts w:hint="eastAsia"/>
          <w:b/>
          <w:kern w:val="0"/>
          <w:szCs w:val="21"/>
        </w:rPr>
        <w:t xml:space="preserve">3. </w:t>
      </w:r>
      <w:r w:rsidR="0036275D" w:rsidRPr="003D4E54">
        <w:rPr>
          <w:rFonts w:hint="eastAsia"/>
          <w:b/>
          <w:kern w:val="0"/>
          <w:szCs w:val="21"/>
        </w:rPr>
        <w:t>2025</w:t>
      </w:r>
      <w:r w:rsidR="0036275D" w:rsidRPr="003D4E54">
        <w:rPr>
          <w:rFonts w:hint="eastAsia"/>
          <w:b/>
          <w:kern w:val="0"/>
          <w:szCs w:val="21"/>
        </w:rPr>
        <w:t>年</w:t>
      </w:r>
      <w:r w:rsidRPr="003D4E54">
        <w:rPr>
          <w:b/>
          <w:kern w:val="0"/>
          <w:szCs w:val="21"/>
        </w:rPr>
        <w:t>5</w:t>
      </w:r>
      <w:r w:rsidRPr="003D4E54">
        <w:rPr>
          <w:rFonts w:hint="eastAsia"/>
          <w:b/>
          <w:kern w:val="0"/>
          <w:szCs w:val="21"/>
        </w:rPr>
        <w:t>月</w:t>
      </w:r>
      <w:r w:rsidR="0036275D" w:rsidRPr="003D4E54">
        <w:rPr>
          <w:rFonts w:hint="eastAsia"/>
          <w:b/>
          <w:kern w:val="0"/>
          <w:szCs w:val="21"/>
        </w:rPr>
        <w:t>3</w:t>
      </w:r>
      <w:r w:rsidRPr="003D4E54">
        <w:rPr>
          <w:b/>
          <w:kern w:val="0"/>
          <w:szCs w:val="21"/>
        </w:rPr>
        <w:t>1</w:t>
      </w:r>
      <w:r w:rsidRPr="003D4E54">
        <w:rPr>
          <w:rFonts w:hint="eastAsia"/>
          <w:b/>
          <w:kern w:val="0"/>
          <w:szCs w:val="21"/>
        </w:rPr>
        <w:t>日后：</w:t>
      </w:r>
    </w:p>
    <w:p w14:paraId="3FE7211A" w14:textId="77777777" w:rsidR="00A34971" w:rsidRPr="003D4E54" w:rsidRDefault="00A34971" w:rsidP="00560B0F">
      <w:pPr>
        <w:widowControl/>
        <w:spacing w:line="360" w:lineRule="auto"/>
        <w:ind w:firstLineChars="200" w:firstLine="420"/>
        <w:rPr>
          <w:kern w:val="0"/>
          <w:szCs w:val="21"/>
        </w:rPr>
      </w:pPr>
      <w:r w:rsidRPr="003D4E54">
        <w:rPr>
          <w:rFonts w:hint="eastAsia"/>
          <w:kern w:val="0"/>
          <w:szCs w:val="21"/>
        </w:rPr>
        <w:t>学校对部院系提交的立项项目进行复核和确认，并公示。相关材料报上级主管部门备案。</w:t>
      </w:r>
    </w:p>
    <w:p w14:paraId="20EDBD69"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学院根据学校的管理办法，本着公开、公平、公正的原则完成对项目的评审，评审结果将在网站公布。</w:t>
      </w:r>
    </w:p>
    <w:p w14:paraId="5B882C40" w14:textId="77777777" w:rsidR="00A34971" w:rsidRPr="003D4E54" w:rsidRDefault="00A34971" w:rsidP="00560B0F">
      <w:pPr>
        <w:widowControl/>
        <w:spacing w:line="360" w:lineRule="auto"/>
        <w:ind w:firstLineChars="200" w:firstLine="422"/>
        <w:rPr>
          <w:b/>
          <w:color w:val="000000"/>
          <w:kern w:val="0"/>
          <w:szCs w:val="21"/>
        </w:rPr>
      </w:pPr>
      <w:r w:rsidRPr="003D4E54">
        <w:rPr>
          <w:b/>
          <w:color w:val="000000"/>
          <w:kern w:val="0"/>
          <w:szCs w:val="21"/>
        </w:rPr>
        <w:t>下列情形的申请一律不予受理：</w:t>
      </w:r>
    </w:p>
    <w:p w14:paraId="12167B8E"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w:t>
      </w:r>
      <w:r w:rsidRPr="003D4E54">
        <w:rPr>
          <w:color w:val="000000"/>
          <w:kern w:val="0"/>
          <w:szCs w:val="21"/>
        </w:rPr>
        <w:t>1</w:t>
      </w:r>
      <w:r w:rsidRPr="003D4E54">
        <w:rPr>
          <w:color w:val="000000"/>
          <w:kern w:val="0"/>
          <w:szCs w:val="21"/>
        </w:rPr>
        <w:t>）未按要求填报的；</w:t>
      </w:r>
    </w:p>
    <w:p w14:paraId="038EA412"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w:t>
      </w:r>
      <w:r w:rsidRPr="003D4E54">
        <w:rPr>
          <w:color w:val="000000"/>
          <w:kern w:val="0"/>
          <w:szCs w:val="21"/>
        </w:rPr>
        <w:t>2</w:t>
      </w:r>
      <w:r w:rsidRPr="003D4E54">
        <w:rPr>
          <w:color w:val="000000"/>
          <w:kern w:val="0"/>
          <w:szCs w:val="21"/>
        </w:rPr>
        <w:t>）未在受理日期之内提交的；</w:t>
      </w:r>
    </w:p>
    <w:p w14:paraId="123903D5"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lastRenderedPageBreak/>
        <w:t>（</w:t>
      </w:r>
      <w:r w:rsidRPr="003D4E54">
        <w:rPr>
          <w:color w:val="000000"/>
          <w:kern w:val="0"/>
          <w:szCs w:val="21"/>
        </w:rPr>
        <w:t>3</w:t>
      </w:r>
      <w:r w:rsidRPr="003D4E54">
        <w:rPr>
          <w:color w:val="000000"/>
          <w:kern w:val="0"/>
          <w:szCs w:val="21"/>
        </w:rPr>
        <w:t>）同时申报多个项目的。</w:t>
      </w:r>
    </w:p>
    <w:p w14:paraId="3054CC2F" w14:textId="77777777" w:rsidR="00A34971" w:rsidRPr="003D4E54" w:rsidRDefault="00A34971" w:rsidP="0036275D">
      <w:pPr>
        <w:widowControl/>
        <w:spacing w:line="360" w:lineRule="auto"/>
        <w:ind w:firstLineChars="200" w:firstLine="422"/>
        <w:jc w:val="left"/>
        <w:rPr>
          <w:b/>
          <w:bCs/>
          <w:color w:val="003399"/>
          <w:kern w:val="0"/>
          <w:szCs w:val="21"/>
        </w:rPr>
      </w:pPr>
      <w:r w:rsidRPr="003D4E54">
        <w:rPr>
          <w:b/>
          <w:bCs/>
          <w:color w:val="003399"/>
          <w:kern w:val="0"/>
          <w:szCs w:val="21"/>
        </w:rPr>
        <w:t>五、联系方式</w:t>
      </w:r>
    </w:p>
    <w:p w14:paraId="4029FDB1"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t>联系人：</w:t>
      </w:r>
      <w:r w:rsidRPr="003D4E54">
        <w:rPr>
          <w:rFonts w:hint="eastAsia"/>
          <w:color w:val="000000"/>
          <w:kern w:val="0"/>
          <w:szCs w:val="21"/>
        </w:rPr>
        <w:t>吴卫</w:t>
      </w:r>
    </w:p>
    <w:p w14:paraId="25F6483E"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t>电话：</w:t>
      </w:r>
      <w:r w:rsidRPr="003D4E54">
        <w:rPr>
          <w:color w:val="000000"/>
          <w:kern w:val="0"/>
          <w:szCs w:val="21"/>
        </w:rPr>
        <w:t>010-58807062</w:t>
      </w:r>
    </w:p>
    <w:p w14:paraId="743E3D4D"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t>邮件：</w:t>
      </w:r>
      <w:r w:rsidRPr="003D4E54">
        <w:rPr>
          <w:rFonts w:hint="eastAsia"/>
          <w:color w:val="000000"/>
          <w:kern w:val="0"/>
          <w:szCs w:val="21"/>
        </w:rPr>
        <w:t>w</w:t>
      </w:r>
      <w:r w:rsidRPr="003D4E54">
        <w:rPr>
          <w:color w:val="000000"/>
          <w:kern w:val="0"/>
          <w:szCs w:val="21"/>
        </w:rPr>
        <w:t>uwei@bnu.edu.cn</w:t>
      </w:r>
    </w:p>
    <w:p w14:paraId="12C29774" w14:textId="3708FEC9" w:rsidR="00A34971" w:rsidRPr="003D4E54" w:rsidRDefault="00A34971" w:rsidP="0036275D">
      <w:pPr>
        <w:widowControl/>
        <w:spacing w:line="360" w:lineRule="auto"/>
        <w:ind w:firstLineChars="200" w:firstLine="420"/>
        <w:jc w:val="left"/>
        <w:rPr>
          <w:b/>
          <w:bCs/>
          <w:color w:val="000000"/>
          <w:kern w:val="0"/>
          <w:szCs w:val="21"/>
        </w:rPr>
      </w:pPr>
      <w:r w:rsidRPr="003D4E54">
        <w:rPr>
          <w:color w:val="000000"/>
          <w:kern w:val="0"/>
          <w:szCs w:val="21"/>
        </w:rPr>
        <w:t>办公地址：科技楼</w:t>
      </w:r>
      <w:r w:rsidRPr="003D4E54">
        <w:rPr>
          <w:color w:val="000000"/>
          <w:kern w:val="0"/>
          <w:szCs w:val="21"/>
        </w:rPr>
        <w:t>B</w:t>
      </w:r>
      <w:r w:rsidRPr="003D4E54">
        <w:rPr>
          <w:color w:val="000000"/>
          <w:kern w:val="0"/>
          <w:szCs w:val="21"/>
        </w:rPr>
        <w:t>区</w:t>
      </w:r>
      <w:r w:rsidRPr="003D4E54">
        <w:rPr>
          <w:color w:val="000000"/>
          <w:kern w:val="0"/>
          <w:szCs w:val="21"/>
        </w:rPr>
        <w:t>606</w:t>
      </w:r>
    </w:p>
    <w:p w14:paraId="4E3906F2" w14:textId="77777777" w:rsidR="00A34971" w:rsidRPr="003D4E54" w:rsidRDefault="00A34971" w:rsidP="0036275D">
      <w:pPr>
        <w:widowControl/>
        <w:spacing w:line="360" w:lineRule="auto"/>
        <w:ind w:firstLine="200"/>
        <w:jc w:val="left"/>
        <w:rPr>
          <w:b/>
          <w:bCs/>
          <w:color w:val="003399"/>
          <w:kern w:val="0"/>
          <w:szCs w:val="21"/>
        </w:rPr>
      </w:pPr>
      <w:r w:rsidRPr="003D4E54">
        <w:rPr>
          <w:b/>
          <w:bCs/>
          <w:color w:val="003399"/>
          <w:kern w:val="0"/>
          <w:szCs w:val="21"/>
        </w:rPr>
        <w:t>可选研究题目或内容：</w:t>
      </w:r>
    </w:p>
    <w:p w14:paraId="242CABA3" w14:textId="65D2A75C" w:rsidR="000B6061" w:rsidRPr="003D4E54" w:rsidRDefault="000B6061" w:rsidP="000B6061">
      <w:pPr>
        <w:pStyle w:val="af6"/>
        <w:keepNext/>
        <w:spacing w:line="360" w:lineRule="auto"/>
        <w:jc w:val="center"/>
        <w:rPr>
          <w:rFonts w:ascii="宋体" w:eastAsia="宋体" w:hAnsi="宋体"/>
          <w:b/>
          <w:bCs/>
          <w:sz w:val="21"/>
          <w:szCs w:val="21"/>
        </w:rPr>
      </w:pPr>
      <w:r w:rsidRPr="003D4E54">
        <w:rPr>
          <w:rFonts w:ascii="Times New Roman" w:eastAsia="宋体" w:hAnsi="Times New Roman" w:cs="Times New Roman"/>
          <w:b/>
          <w:bCs/>
          <w:sz w:val="21"/>
          <w:szCs w:val="21"/>
        </w:rPr>
        <w:t>2025</w:t>
      </w:r>
      <w:r w:rsidRPr="003D4E54">
        <w:rPr>
          <w:rFonts w:ascii="宋体" w:eastAsia="宋体" w:hAnsi="宋体" w:hint="eastAsia"/>
          <w:b/>
          <w:bCs/>
          <w:sz w:val="21"/>
          <w:szCs w:val="21"/>
        </w:rPr>
        <w:t>年系统科学学院本科基金申报表</w:t>
      </w:r>
    </w:p>
    <w:tbl>
      <w:tblPr>
        <w:tblW w:w="10060" w:type="dxa"/>
        <w:jc w:val="center"/>
        <w:tblLayout w:type="fixed"/>
        <w:tblLook w:val="0000" w:firstRow="0" w:lastRow="0" w:firstColumn="0" w:lastColumn="0" w:noHBand="0" w:noVBand="0"/>
      </w:tblPr>
      <w:tblGrid>
        <w:gridCol w:w="625"/>
        <w:gridCol w:w="1032"/>
        <w:gridCol w:w="5389"/>
        <w:gridCol w:w="1054"/>
        <w:gridCol w:w="1960"/>
      </w:tblGrid>
      <w:tr w:rsidR="000B6061" w:rsidRPr="003D4E54" w14:paraId="0ABB6D15" w14:textId="77777777" w:rsidTr="003518D2">
        <w:trPr>
          <w:trHeight w:val="454"/>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5ABCCED2" w14:textId="77777777" w:rsidR="00A34971" w:rsidRPr="003D4E54" w:rsidRDefault="00A34971" w:rsidP="000B6061">
            <w:pPr>
              <w:widowControl/>
              <w:jc w:val="center"/>
              <w:rPr>
                <w:rFonts w:ascii="宋体" w:hAnsi="宋体"/>
                <w:b/>
                <w:color w:val="000000"/>
                <w:kern w:val="0"/>
                <w:sz w:val="20"/>
                <w:szCs w:val="20"/>
              </w:rPr>
            </w:pPr>
            <w:r w:rsidRPr="003D4E54">
              <w:rPr>
                <w:rFonts w:ascii="宋体" w:hAnsi="宋体"/>
                <w:b/>
                <w:color w:val="000000"/>
                <w:kern w:val="0"/>
                <w:sz w:val="20"/>
                <w:szCs w:val="20"/>
              </w:rPr>
              <w:t>序号</w:t>
            </w:r>
          </w:p>
        </w:tc>
        <w:tc>
          <w:tcPr>
            <w:tcW w:w="1032" w:type="dxa"/>
            <w:tcBorders>
              <w:top w:val="single" w:sz="4" w:space="0" w:color="auto"/>
              <w:left w:val="single" w:sz="4" w:space="0" w:color="auto"/>
              <w:bottom w:val="single" w:sz="4" w:space="0" w:color="auto"/>
              <w:right w:val="single" w:sz="4" w:space="0" w:color="auto"/>
            </w:tcBorders>
            <w:noWrap/>
            <w:vAlign w:val="center"/>
          </w:tcPr>
          <w:p w14:paraId="18572A74"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题目</w:t>
            </w:r>
          </w:p>
        </w:tc>
        <w:tc>
          <w:tcPr>
            <w:tcW w:w="5389" w:type="dxa"/>
            <w:tcBorders>
              <w:top w:val="single" w:sz="4" w:space="0" w:color="auto"/>
              <w:left w:val="single" w:sz="4" w:space="0" w:color="auto"/>
              <w:bottom w:val="single" w:sz="4" w:space="0" w:color="auto"/>
              <w:right w:val="single" w:sz="4" w:space="0" w:color="auto"/>
            </w:tcBorders>
            <w:noWrap/>
            <w:vAlign w:val="center"/>
          </w:tcPr>
          <w:p w14:paraId="630467A6"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简介和要求</w:t>
            </w:r>
          </w:p>
        </w:tc>
        <w:tc>
          <w:tcPr>
            <w:tcW w:w="1054" w:type="dxa"/>
            <w:tcBorders>
              <w:top w:val="single" w:sz="4" w:space="0" w:color="auto"/>
              <w:left w:val="single" w:sz="4" w:space="0" w:color="auto"/>
              <w:bottom w:val="single" w:sz="4" w:space="0" w:color="auto"/>
              <w:right w:val="single" w:sz="4" w:space="0" w:color="auto"/>
            </w:tcBorders>
            <w:noWrap/>
            <w:vAlign w:val="center"/>
          </w:tcPr>
          <w:p w14:paraId="3B093E65"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指导教师</w:t>
            </w:r>
          </w:p>
        </w:tc>
        <w:tc>
          <w:tcPr>
            <w:tcW w:w="1960" w:type="dxa"/>
            <w:tcBorders>
              <w:top w:val="single" w:sz="4" w:space="0" w:color="auto"/>
              <w:left w:val="single" w:sz="4" w:space="0" w:color="auto"/>
              <w:bottom w:val="single" w:sz="4" w:space="0" w:color="auto"/>
              <w:right w:val="single" w:sz="4" w:space="0" w:color="auto"/>
            </w:tcBorders>
            <w:noWrap/>
            <w:vAlign w:val="center"/>
          </w:tcPr>
          <w:p w14:paraId="6CAB8287"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教师email</w:t>
            </w:r>
          </w:p>
        </w:tc>
      </w:tr>
      <w:tr w:rsidR="000B6061" w:rsidRPr="003D4E54" w14:paraId="4E166060"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535471CE"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color w:val="000000"/>
                <w:kern w:val="0"/>
                <w:sz w:val="20"/>
                <w:szCs w:val="20"/>
              </w:rPr>
              <w:t>1</w:t>
            </w:r>
          </w:p>
        </w:tc>
        <w:tc>
          <w:tcPr>
            <w:tcW w:w="1032" w:type="dxa"/>
            <w:tcBorders>
              <w:top w:val="single" w:sz="4" w:space="0" w:color="auto"/>
              <w:left w:val="single" w:sz="4" w:space="0" w:color="auto"/>
              <w:bottom w:val="single" w:sz="4" w:space="0" w:color="auto"/>
              <w:right w:val="single" w:sz="4" w:space="0" w:color="auto"/>
            </w:tcBorders>
            <w:noWrap/>
            <w:vAlign w:val="center"/>
          </w:tcPr>
          <w:p w14:paraId="699EC7FF"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脉冲神经网络的无监督学习方法</w:t>
            </w:r>
          </w:p>
        </w:tc>
        <w:tc>
          <w:tcPr>
            <w:tcW w:w="5389" w:type="dxa"/>
            <w:tcBorders>
              <w:top w:val="single" w:sz="4" w:space="0" w:color="auto"/>
              <w:left w:val="single" w:sz="4" w:space="0" w:color="auto"/>
              <w:bottom w:val="single" w:sz="4" w:space="0" w:color="auto"/>
              <w:right w:val="single" w:sz="4" w:space="0" w:color="auto"/>
            </w:tcBorders>
            <w:noWrap/>
            <w:vAlign w:val="center"/>
          </w:tcPr>
          <w:p w14:paraId="0B6B6B84"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脉冲神经网络模拟大脑信息的传递机制，在计算效率、鲁棒性等方面具有优势。如何通过</w:t>
            </w:r>
            <w:proofErr w:type="gramStart"/>
            <w:r w:rsidRPr="003D4E54">
              <w:rPr>
                <w:rFonts w:ascii="宋体" w:hAnsi="宋体" w:hint="eastAsia"/>
                <w:sz w:val="20"/>
                <w:szCs w:val="20"/>
              </w:rPr>
              <w:t>非监督</w:t>
            </w:r>
            <w:proofErr w:type="gramEnd"/>
            <w:r w:rsidRPr="003D4E54">
              <w:rPr>
                <w:rFonts w:ascii="宋体" w:hAnsi="宋体" w:hint="eastAsia"/>
                <w:sz w:val="20"/>
                <w:szCs w:val="20"/>
              </w:rPr>
              <w:t>的方式学习网络的连接权重是一个尚未解决的问题，对发展第三代神经网络具有重要意义。本项目研究脉冲神经网络的无监督学习方法，建立脉冲神经网络的动力学模型和自组织学习规则，在目标识别和分类等任务中测试算法的有效性。本项目面向人工智能、数学、统计、物理等专业的本科生，需要具备高等数学、线性代数、程序设计等相关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33084D51"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斯白露</w:t>
            </w:r>
          </w:p>
        </w:tc>
        <w:tc>
          <w:tcPr>
            <w:tcW w:w="1960" w:type="dxa"/>
            <w:tcBorders>
              <w:top w:val="single" w:sz="4" w:space="0" w:color="auto"/>
              <w:left w:val="single" w:sz="4" w:space="0" w:color="auto"/>
              <w:bottom w:val="single" w:sz="4" w:space="0" w:color="auto"/>
              <w:right w:val="single" w:sz="4" w:space="0" w:color="auto"/>
            </w:tcBorders>
            <w:noWrap/>
            <w:vAlign w:val="center"/>
          </w:tcPr>
          <w:p w14:paraId="608AF643"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bailusi@bnu.edu.cn</w:t>
            </w:r>
          </w:p>
        </w:tc>
      </w:tr>
      <w:tr w:rsidR="000B6061" w:rsidRPr="003D4E54" w14:paraId="1B9BC707"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B7C1C44"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color w:val="000000"/>
                <w:kern w:val="0"/>
                <w:sz w:val="20"/>
                <w:szCs w:val="20"/>
              </w:rPr>
              <w:t>2</w:t>
            </w:r>
          </w:p>
        </w:tc>
        <w:tc>
          <w:tcPr>
            <w:tcW w:w="1032" w:type="dxa"/>
            <w:tcBorders>
              <w:top w:val="single" w:sz="4" w:space="0" w:color="auto"/>
              <w:left w:val="single" w:sz="4" w:space="0" w:color="auto"/>
              <w:bottom w:val="single" w:sz="4" w:space="0" w:color="auto"/>
              <w:right w:val="single" w:sz="4" w:space="0" w:color="auto"/>
            </w:tcBorders>
            <w:noWrap/>
            <w:vAlign w:val="center"/>
          </w:tcPr>
          <w:p w14:paraId="73552AE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大食物观下中国居民消费结构变化分析</w:t>
            </w:r>
          </w:p>
        </w:tc>
        <w:tc>
          <w:tcPr>
            <w:tcW w:w="5389" w:type="dxa"/>
            <w:tcBorders>
              <w:top w:val="single" w:sz="4" w:space="0" w:color="auto"/>
              <w:left w:val="single" w:sz="4" w:space="0" w:color="auto"/>
              <w:bottom w:val="single" w:sz="4" w:space="0" w:color="auto"/>
              <w:right w:val="single" w:sz="4" w:space="0" w:color="auto"/>
            </w:tcBorders>
            <w:noWrap/>
            <w:vAlign w:val="center"/>
          </w:tcPr>
          <w:p w14:paraId="255CB837"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居民生活水平提高后，食物消费追求多样化、营养化和品质化。课题将分析近几年我国居民消费结构的变化，具体呈现地区差异、城乡差异、群体特征等，并分析消费变化背后的驱动机制。使用数据为年鉴消费数据，会用到统计分析方法和简单作图软件。</w:t>
            </w:r>
          </w:p>
        </w:tc>
        <w:tc>
          <w:tcPr>
            <w:tcW w:w="1054" w:type="dxa"/>
            <w:tcBorders>
              <w:top w:val="single" w:sz="4" w:space="0" w:color="auto"/>
              <w:left w:val="single" w:sz="4" w:space="0" w:color="auto"/>
              <w:bottom w:val="single" w:sz="4" w:space="0" w:color="auto"/>
              <w:right w:val="single" w:sz="4" w:space="0" w:color="auto"/>
            </w:tcBorders>
            <w:noWrap/>
            <w:vAlign w:val="center"/>
          </w:tcPr>
          <w:p w14:paraId="7113E208"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崔雪锋</w:t>
            </w:r>
          </w:p>
        </w:tc>
        <w:tc>
          <w:tcPr>
            <w:tcW w:w="1960" w:type="dxa"/>
            <w:tcBorders>
              <w:top w:val="single" w:sz="4" w:space="0" w:color="auto"/>
              <w:left w:val="single" w:sz="4" w:space="0" w:color="auto"/>
              <w:bottom w:val="single" w:sz="4" w:space="0" w:color="auto"/>
              <w:right w:val="single" w:sz="4" w:space="0" w:color="auto"/>
            </w:tcBorders>
            <w:noWrap/>
            <w:vAlign w:val="center"/>
          </w:tcPr>
          <w:p w14:paraId="22D334C2"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 09132@bnu.edu.cn</w:t>
            </w:r>
          </w:p>
        </w:tc>
      </w:tr>
      <w:tr w:rsidR="000B6061" w:rsidRPr="003D4E54" w14:paraId="1F54288B"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22F1522"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3</w:t>
            </w:r>
          </w:p>
        </w:tc>
        <w:tc>
          <w:tcPr>
            <w:tcW w:w="1032" w:type="dxa"/>
            <w:tcBorders>
              <w:top w:val="single" w:sz="4" w:space="0" w:color="auto"/>
              <w:left w:val="single" w:sz="4" w:space="0" w:color="auto"/>
              <w:bottom w:val="single" w:sz="4" w:space="0" w:color="auto"/>
              <w:right w:val="single" w:sz="4" w:space="0" w:color="auto"/>
            </w:tcBorders>
            <w:noWrap/>
            <w:vAlign w:val="center"/>
          </w:tcPr>
          <w:p w14:paraId="234A9F08"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复杂</w:t>
            </w:r>
            <w:proofErr w:type="gramStart"/>
            <w:r w:rsidRPr="003D4E54">
              <w:rPr>
                <w:rFonts w:ascii="宋体" w:hAnsi="宋体" w:hint="eastAsia"/>
                <w:color w:val="000000"/>
                <w:kern w:val="0"/>
                <w:sz w:val="20"/>
                <w:szCs w:val="20"/>
              </w:rPr>
              <w:t>网络模体结构</w:t>
            </w:r>
            <w:proofErr w:type="gramEnd"/>
            <w:r w:rsidRPr="003D4E54">
              <w:rPr>
                <w:rFonts w:ascii="宋体" w:hAnsi="宋体" w:hint="eastAsia"/>
                <w:color w:val="000000"/>
                <w:kern w:val="0"/>
                <w:sz w:val="20"/>
                <w:szCs w:val="20"/>
              </w:rPr>
              <w:t>对部分同步形成影响的研究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00C3BC0B"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复杂网络上耦合振子的部分同步化引起了人们极大的关注, 其潜在或背后的原因是部分同步化斑图在大脑网络中广泛存在, 并很可能与大脑的认知或记忆等功能有密切的联系。本项目研究不同节点连接模式对部分同步现象的影响，将采用数值模拟和部分理论分析的方法探寻结论，为如何从实际观测数据推测链接网络提供有利依据。</w:t>
            </w:r>
            <w:r w:rsidRPr="003D4E54">
              <w:rPr>
                <w:rFonts w:ascii="宋体" w:hAnsi="宋体"/>
                <w:sz w:val="20"/>
                <w:szCs w:val="20"/>
              </w:rPr>
              <w:t>本项目面向人工智能学院、数学学院、物理学系、统计学院的本科生，需要具有编程基础。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7011A612"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崔晓华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701CE398"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xhcui@bnu.edu.cn</w:t>
            </w:r>
          </w:p>
        </w:tc>
      </w:tr>
      <w:tr w:rsidR="000B6061" w:rsidRPr="003D4E54" w14:paraId="341EA565"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AA42CBE"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4</w:t>
            </w:r>
          </w:p>
        </w:tc>
        <w:tc>
          <w:tcPr>
            <w:tcW w:w="1032" w:type="dxa"/>
            <w:tcBorders>
              <w:top w:val="single" w:sz="4" w:space="0" w:color="auto"/>
              <w:left w:val="single" w:sz="4" w:space="0" w:color="auto"/>
              <w:bottom w:val="single" w:sz="4" w:space="0" w:color="auto"/>
              <w:right w:val="single" w:sz="4" w:space="0" w:color="auto"/>
            </w:tcBorders>
            <w:noWrap/>
            <w:vAlign w:val="center"/>
          </w:tcPr>
          <w:p w14:paraId="07556379" w14:textId="77777777" w:rsidR="00A34971" w:rsidRPr="003D4E54" w:rsidRDefault="00A34971" w:rsidP="00923B10">
            <w:pPr>
              <w:spacing w:before="100" w:beforeAutospacing="1" w:after="100" w:afterAutospacing="1"/>
              <w:jc w:val="center"/>
              <w:rPr>
                <w:rFonts w:ascii="宋体" w:hAnsi="宋体" w:cs="宋体"/>
                <w:sz w:val="20"/>
                <w:szCs w:val="20"/>
              </w:rPr>
            </w:pPr>
            <w:r w:rsidRPr="003D4E54">
              <w:rPr>
                <w:rFonts w:ascii="宋体" w:hAnsi="宋体" w:hint="eastAsia"/>
                <w:sz w:val="20"/>
                <w:szCs w:val="20"/>
              </w:rPr>
              <w:t>助力家乡-区域发展与战略研究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71D5C28A" w14:textId="77777777" w:rsidR="00A34971" w:rsidRPr="003D4E54" w:rsidRDefault="00A34971" w:rsidP="00923B10">
            <w:pPr>
              <w:spacing w:before="100" w:beforeAutospacing="1" w:after="100" w:afterAutospacing="1"/>
              <w:rPr>
                <w:rFonts w:ascii="宋体" w:hAnsi="宋体"/>
                <w:sz w:val="20"/>
                <w:szCs w:val="20"/>
              </w:rPr>
            </w:pPr>
            <w:r w:rsidRPr="003D4E54">
              <w:rPr>
                <w:rFonts w:ascii="宋体" w:hAnsi="宋体" w:hint="eastAsia"/>
                <w:sz w:val="20"/>
                <w:szCs w:val="20"/>
              </w:rPr>
              <w:t>通过分析家乡的地理、环境、自然资源、人口、经济特点以及与周边省市的联系，通过过去几十年的发展历程，结合目前国际和国内发展形势，为家乡可持续发展提出可行的发展规划和具体路径。本项目助力家乡发展，是科学与政策结合的具体案例分析，面向多学科背景学生，要求思路开阔，敢于创新。</w:t>
            </w:r>
          </w:p>
        </w:tc>
        <w:tc>
          <w:tcPr>
            <w:tcW w:w="1054" w:type="dxa"/>
            <w:tcBorders>
              <w:top w:val="single" w:sz="4" w:space="0" w:color="auto"/>
              <w:left w:val="single" w:sz="4" w:space="0" w:color="auto"/>
              <w:bottom w:val="single" w:sz="4" w:space="0" w:color="auto"/>
              <w:right w:val="single" w:sz="4" w:space="0" w:color="auto"/>
            </w:tcBorders>
            <w:noWrap/>
            <w:vAlign w:val="center"/>
          </w:tcPr>
          <w:p w14:paraId="30952111" w14:textId="77777777" w:rsidR="00A34971" w:rsidRPr="003D4E54" w:rsidRDefault="00A34971" w:rsidP="00923B10">
            <w:pPr>
              <w:spacing w:before="100" w:beforeAutospacing="1" w:after="100" w:afterAutospacing="1"/>
              <w:jc w:val="center"/>
              <w:rPr>
                <w:rFonts w:ascii="宋体" w:hAnsi="宋体"/>
                <w:sz w:val="20"/>
                <w:szCs w:val="20"/>
              </w:rPr>
            </w:pPr>
            <w:r w:rsidRPr="003D4E54">
              <w:rPr>
                <w:rFonts w:ascii="宋体" w:hAnsi="宋体" w:hint="eastAsia"/>
                <w:sz w:val="20"/>
                <w:szCs w:val="20"/>
              </w:rPr>
              <w:t>崔雪锋</w:t>
            </w:r>
          </w:p>
          <w:p w14:paraId="6422699B" w14:textId="77777777" w:rsidR="00A34971" w:rsidRPr="003D4E54" w:rsidRDefault="00A34971" w:rsidP="00923B10">
            <w:pPr>
              <w:spacing w:before="100" w:beforeAutospacing="1" w:after="100" w:afterAutospacing="1"/>
              <w:jc w:val="center"/>
              <w:rPr>
                <w:rFonts w:ascii="宋体" w:hAnsi="宋体"/>
                <w:sz w:val="20"/>
                <w:szCs w:val="20"/>
              </w:rPr>
            </w:pPr>
            <w:proofErr w:type="gramStart"/>
            <w:r w:rsidRPr="003D4E54">
              <w:rPr>
                <w:rFonts w:ascii="宋体" w:hAnsi="宋体" w:hint="eastAsia"/>
                <w:sz w:val="20"/>
                <w:szCs w:val="20"/>
              </w:rPr>
              <w:t>延晓冬</w:t>
            </w:r>
            <w:proofErr w:type="gramEnd"/>
          </w:p>
        </w:tc>
        <w:tc>
          <w:tcPr>
            <w:tcW w:w="1960" w:type="dxa"/>
            <w:tcBorders>
              <w:top w:val="single" w:sz="4" w:space="0" w:color="auto"/>
              <w:left w:val="single" w:sz="4" w:space="0" w:color="auto"/>
              <w:bottom w:val="single" w:sz="4" w:space="0" w:color="auto"/>
              <w:right w:val="single" w:sz="4" w:space="0" w:color="auto"/>
            </w:tcBorders>
            <w:noWrap/>
            <w:vAlign w:val="center"/>
          </w:tcPr>
          <w:p w14:paraId="173A56BF" w14:textId="77777777" w:rsidR="00A34971" w:rsidRPr="003D4E54" w:rsidRDefault="00F72173" w:rsidP="0006451D">
            <w:pPr>
              <w:widowControl/>
              <w:jc w:val="center"/>
              <w:rPr>
                <w:rFonts w:ascii="宋体" w:hAnsi="宋体"/>
                <w:sz w:val="20"/>
                <w:szCs w:val="20"/>
              </w:rPr>
            </w:pPr>
            <w:hyperlink r:id="rId8" w:history="1">
              <w:r w:rsidR="00A34971" w:rsidRPr="0006451D">
                <w:rPr>
                  <w:rFonts w:ascii="宋体" w:hAnsi="宋体" w:hint="eastAsia"/>
                  <w:kern w:val="0"/>
                  <w:sz w:val="20"/>
                  <w:szCs w:val="20"/>
                </w:rPr>
                <w:t>09132@bnu.edu.cn</w:t>
              </w:r>
            </w:hyperlink>
          </w:p>
        </w:tc>
      </w:tr>
      <w:tr w:rsidR="000B6061" w:rsidRPr="003D4E54" w14:paraId="33896826"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16BBDC86"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5</w:t>
            </w:r>
          </w:p>
        </w:tc>
        <w:tc>
          <w:tcPr>
            <w:tcW w:w="1032" w:type="dxa"/>
            <w:tcBorders>
              <w:top w:val="single" w:sz="4" w:space="0" w:color="auto"/>
              <w:left w:val="single" w:sz="4" w:space="0" w:color="auto"/>
              <w:bottom w:val="single" w:sz="4" w:space="0" w:color="auto"/>
              <w:right w:val="single" w:sz="4" w:space="0" w:color="auto"/>
            </w:tcBorders>
            <w:noWrap/>
            <w:vAlign w:val="center"/>
          </w:tcPr>
          <w:p w14:paraId="4007C96F"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社会经济系统中的引力模型</w:t>
            </w:r>
          </w:p>
        </w:tc>
        <w:tc>
          <w:tcPr>
            <w:tcW w:w="5389" w:type="dxa"/>
            <w:tcBorders>
              <w:top w:val="single" w:sz="4" w:space="0" w:color="auto"/>
              <w:left w:val="single" w:sz="4" w:space="0" w:color="auto"/>
              <w:bottom w:val="single" w:sz="4" w:space="0" w:color="auto"/>
              <w:right w:val="single" w:sz="4" w:space="0" w:color="auto"/>
            </w:tcBorders>
            <w:noWrap/>
            <w:vAlign w:val="center"/>
          </w:tcPr>
          <w:p w14:paraId="05C78F7A"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引力模型原本描述了两个物体之间的引力大小与物体质量及距离的关系，而后被扩展应用于社会经济系统。很多实证分析表明引力模型具有较强的解释能力，包括国际贸易、国际移民、城市之间的通勤、城市之间的电话等。项</w:t>
            </w:r>
            <w:r w:rsidRPr="003D4E54">
              <w:rPr>
                <w:rFonts w:ascii="宋体" w:hAnsi="宋体" w:hint="eastAsia"/>
                <w:sz w:val="20"/>
                <w:szCs w:val="20"/>
              </w:rPr>
              <w:lastRenderedPageBreak/>
              <w:t>目希望能整理近一个世纪以来在社会经济系统中使用引力模型进行实证和理论分析的文章。</w:t>
            </w:r>
          </w:p>
        </w:tc>
        <w:tc>
          <w:tcPr>
            <w:tcW w:w="1054" w:type="dxa"/>
            <w:tcBorders>
              <w:top w:val="single" w:sz="4" w:space="0" w:color="auto"/>
              <w:left w:val="single" w:sz="4" w:space="0" w:color="auto"/>
              <w:bottom w:val="single" w:sz="4" w:space="0" w:color="auto"/>
              <w:right w:val="single" w:sz="4" w:space="0" w:color="auto"/>
            </w:tcBorders>
            <w:noWrap/>
            <w:vAlign w:val="center"/>
          </w:tcPr>
          <w:p w14:paraId="53D8013A"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lastRenderedPageBreak/>
              <w:t>陈清华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20B3F9F8"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qinghuachen@bnu.edu.cn</w:t>
            </w:r>
          </w:p>
        </w:tc>
      </w:tr>
      <w:tr w:rsidR="000B6061" w:rsidRPr="003D4E54" w14:paraId="7C84E4FC"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396D5777"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6</w:t>
            </w:r>
          </w:p>
        </w:tc>
        <w:tc>
          <w:tcPr>
            <w:tcW w:w="1032" w:type="dxa"/>
            <w:tcBorders>
              <w:top w:val="single" w:sz="4" w:space="0" w:color="auto"/>
              <w:left w:val="single" w:sz="4" w:space="0" w:color="auto"/>
              <w:bottom w:val="single" w:sz="4" w:space="0" w:color="auto"/>
              <w:right w:val="single" w:sz="4" w:space="0" w:color="auto"/>
            </w:tcBorders>
            <w:noWrap/>
            <w:vAlign w:val="center"/>
          </w:tcPr>
          <w:p w14:paraId="32C14C05"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sz w:val="20"/>
                <w:szCs w:val="20"/>
                <w:shd w:val="clear" w:color="auto" w:fill="FFFFFF"/>
              </w:rPr>
              <w:t>复杂网络上的因果涌现</w:t>
            </w:r>
          </w:p>
        </w:tc>
        <w:tc>
          <w:tcPr>
            <w:tcW w:w="5389" w:type="dxa"/>
            <w:tcBorders>
              <w:top w:val="single" w:sz="4" w:space="0" w:color="auto"/>
              <w:left w:val="single" w:sz="4" w:space="0" w:color="auto"/>
              <w:bottom w:val="single" w:sz="4" w:space="0" w:color="auto"/>
              <w:right w:val="single" w:sz="4" w:space="0" w:color="auto"/>
            </w:tcBorders>
            <w:noWrap/>
            <w:vAlign w:val="center"/>
          </w:tcPr>
          <w:p w14:paraId="3C8E22D9" w14:textId="77777777" w:rsidR="00A34971" w:rsidRPr="003D4E54" w:rsidRDefault="00A34971" w:rsidP="00923B10">
            <w:pPr>
              <w:widowControl/>
              <w:jc w:val="left"/>
              <w:rPr>
                <w:rFonts w:ascii="宋体" w:hAnsi="宋体"/>
                <w:sz w:val="20"/>
                <w:szCs w:val="20"/>
              </w:rPr>
            </w:pPr>
            <w:r w:rsidRPr="003D4E54">
              <w:rPr>
                <w:rFonts w:ascii="宋体" w:hAnsi="宋体" w:hint="eastAsia"/>
                <w:color w:val="000000"/>
                <w:sz w:val="20"/>
                <w:szCs w:val="20"/>
                <w:shd w:val="clear" w:color="auto" w:fill="FFFFFF"/>
              </w:rPr>
              <w:t>各式各样的复杂系统都可以被抽象成一个复杂的网络，例如生态系统中的食物链网、国际贸易中的贸易流网络、经济系统中的投入产出网络，……，这些网络构成了复杂系统的基本骨架。然而，并不是网络上的所有节点和连边都代表了同等的重要性，一般网络都会存在</w:t>
            </w:r>
            <w:proofErr w:type="gramStart"/>
            <w:r w:rsidRPr="003D4E54">
              <w:rPr>
                <w:rFonts w:ascii="宋体" w:hAnsi="宋体" w:hint="eastAsia"/>
                <w:color w:val="000000"/>
                <w:sz w:val="20"/>
                <w:szCs w:val="20"/>
                <w:shd w:val="clear" w:color="auto" w:fill="FFFFFF"/>
              </w:rPr>
              <w:t>一</w:t>
            </w:r>
            <w:proofErr w:type="gramEnd"/>
            <w:r w:rsidRPr="003D4E54">
              <w:rPr>
                <w:rFonts w:ascii="宋体" w:hAnsi="宋体" w:hint="eastAsia"/>
                <w:color w:val="000000"/>
                <w:sz w:val="20"/>
                <w:szCs w:val="20"/>
                <w:shd w:val="clear" w:color="auto" w:fill="FFFFFF"/>
              </w:rPr>
              <w:t>小部分在表达着整个网络的最主要的信息。如果我们能够找到</w:t>
            </w:r>
            <w:proofErr w:type="gramStart"/>
            <w:r w:rsidRPr="003D4E54">
              <w:rPr>
                <w:rFonts w:ascii="宋体" w:hAnsi="宋体" w:hint="eastAsia"/>
                <w:color w:val="000000"/>
                <w:sz w:val="20"/>
                <w:szCs w:val="20"/>
                <w:shd w:val="clear" w:color="auto" w:fill="FFFFFF"/>
              </w:rPr>
              <w:t>一</w:t>
            </w:r>
            <w:proofErr w:type="gramEnd"/>
            <w:r w:rsidRPr="003D4E54">
              <w:rPr>
                <w:rFonts w:ascii="宋体" w:hAnsi="宋体" w:hint="eastAsia"/>
                <w:color w:val="000000"/>
                <w:sz w:val="20"/>
                <w:szCs w:val="20"/>
                <w:shd w:val="clear" w:color="auto" w:fill="FFFFFF"/>
              </w:rPr>
              <w:t>个子网络，从而使得网络所传递的因果效应信息能够更大，那么我们就说该网络存在着因果涌现。本项目</w:t>
            </w:r>
            <w:proofErr w:type="gramStart"/>
            <w:r w:rsidRPr="003D4E54">
              <w:rPr>
                <w:rFonts w:ascii="宋体" w:hAnsi="宋体" w:hint="eastAsia"/>
                <w:color w:val="000000"/>
                <w:sz w:val="20"/>
                <w:szCs w:val="20"/>
                <w:shd w:val="clear" w:color="auto" w:fill="FFFFFF"/>
              </w:rPr>
              <w:t>拟分析</w:t>
            </w:r>
            <w:proofErr w:type="gramEnd"/>
            <w:r w:rsidRPr="003D4E54">
              <w:rPr>
                <w:rFonts w:ascii="宋体" w:hAnsi="宋体" w:hint="eastAsia"/>
                <w:color w:val="000000"/>
                <w:sz w:val="20"/>
                <w:szCs w:val="20"/>
                <w:shd w:val="clear" w:color="auto" w:fill="FFFFFF"/>
              </w:rPr>
              <w:t>不同的复杂网络，分析它们的因果涌现特征，并揭示这一特征背后的经济、社会或生物学意义。项目要求：会使用Python进行基本的编程和数据分析。</w:t>
            </w:r>
          </w:p>
        </w:tc>
        <w:tc>
          <w:tcPr>
            <w:tcW w:w="1054" w:type="dxa"/>
            <w:tcBorders>
              <w:top w:val="single" w:sz="4" w:space="0" w:color="auto"/>
              <w:left w:val="single" w:sz="4" w:space="0" w:color="auto"/>
              <w:bottom w:val="single" w:sz="4" w:space="0" w:color="auto"/>
              <w:right w:val="single" w:sz="4" w:space="0" w:color="auto"/>
            </w:tcBorders>
            <w:noWrap/>
            <w:vAlign w:val="center"/>
          </w:tcPr>
          <w:p w14:paraId="33DBC02A"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color w:val="000000"/>
                <w:sz w:val="20"/>
                <w:szCs w:val="20"/>
                <w:shd w:val="clear" w:color="auto" w:fill="FFFFFF"/>
              </w:rPr>
              <w:t>张江</w:t>
            </w:r>
          </w:p>
        </w:tc>
        <w:tc>
          <w:tcPr>
            <w:tcW w:w="1960" w:type="dxa"/>
            <w:tcBorders>
              <w:top w:val="single" w:sz="4" w:space="0" w:color="auto"/>
              <w:left w:val="single" w:sz="4" w:space="0" w:color="auto"/>
              <w:bottom w:val="single" w:sz="4" w:space="0" w:color="auto"/>
              <w:right w:val="single" w:sz="4" w:space="0" w:color="auto"/>
            </w:tcBorders>
            <w:noWrap/>
            <w:vAlign w:val="center"/>
          </w:tcPr>
          <w:p w14:paraId="1067E33A" w14:textId="2DFE4FB9" w:rsidR="00A34971" w:rsidRPr="003D4E54" w:rsidRDefault="00A34971" w:rsidP="00923B10">
            <w:pPr>
              <w:widowControl/>
              <w:jc w:val="center"/>
              <w:rPr>
                <w:rFonts w:ascii="宋体" w:hAnsi="宋体"/>
                <w:kern w:val="0"/>
                <w:sz w:val="20"/>
                <w:szCs w:val="20"/>
              </w:rPr>
            </w:pPr>
            <w:r w:rsidRPr="0006451D">
              <w:rPr>
                <w:rFonts w:ascii="宋体" w:hAnsi="宋体" w:hint="eastAsia"/>
                <w:sz w:val="20"/>
                <w:szCs w:val="20"/>
              </w:rPr>
              <w:t>zhangjiang@bnu.edu.cn</w:t>
            </w:r>
          </w:p>
        </w:tc>
      </w:tr>
      <w:tr w:rsidR="000B6061" w:rsidRPr="003D4E54" w14:paraId="691CEB35"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11518B3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7</w:t>
            </w:r>
          </w:p>
        </w:tc>
        <w:tc>
          <w:tcPr>
            <w:tcW w:w="1032" w:type="dxa"/>
            <w:tcBorders>
              <w:top w:val="single" w:sz="4" w:space="0" w:color="auto"/>
              <w:left w:val="single" w:sz="4" w:space="0" w:color="auto"/>
              <w:bottom w:val="single" w:sz="4" w:space="0" w:color="auto"/>
              <w:right w:val="single" w:sz="4" w:space="0" w:color="auto"/>
            </w:tcBorders>
            <w:noWrap/>
            <w:vAlign w:val="center"/>
          </w:tcPr>
          <w:p w14:paraId="00576806"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代表省份基础教育师资供需均衡情况分析</w:t>
            </w:r>
          </w:p>
        </w:tc>
        <w:tc>
          <w:tcPr>
            <w:tcW w:w="5389" w:type="dxa"/>
            <w:tcBorders>
              <w:top w:val="single" w:sz="4" w:space="0" w:color="auto"/>
              <w:left w:val="single" w:sz="4" w:space="0" w:color="auto"/>
              <w:bottom w:val="single" w:sz="4" w:space="0" w:color="auto"/>
              <w:right w:val="single" w:sz="4" w:space="0" w:color="auto"/>
            </w:tcBorders>
            <w:noWrap/>
            <w:vAlign w:val="center"/>
          </w:tcPr>
          <w:p w14:paraId="343E5EE2"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本研究旨在通过综合分析需求侧和供给侧因素，探讨代表省份（可选取家乡）基础教育师资供需均衡的情况。具体包括以下几个方面：1、需求侧分析：基于区县</w:t>
            </w:r>
            <w:proofErr w:type="gramStart"/>
            <w:r w:rsidRPr="003D4E54">
              <w:rPr>
                <w:rFonts w:ascii="宋体" w:hAnsi="宋体" w:hint="eastAsia"/>
                <w:sz w:val="20"/>
                <w:szCs w:val="20"/>
              </w:rPr>
              <w:t>级人口</w:t>
            </w:r>
            <w:proofErr w:type="gramEnd"/>
            <w:r w:rsidRPr="003D4E54">
              <w:rPr>
                <w:rFonts w:ascii="宋体" w:hAnsi="宋体" w:hint="eastAsia"/>
                <w:sz w:val="20"/>
                <w:szCs w:val="20"/>
              </w:rPr>
              <w:t>规模和年龄结构数据的演化趋势，对当地2025-2035年基础教育的师资需求进行预测。2、供给侧分析：通过收集并整理当地基础教育师资存量与年龄结构、省内各级各类师范院校的招生情况以及各区县教育局公布的新聘用毕业生来源等数据，系统性地分析各区县的师资供给情况及其未来演化趋势。本课题旨在将科学研究与政策建议相结合，采用空间多尺度视角，深入分析区县和省份层面基础教育师资供需均衡情况。最终目标是为代表省份提供有效的政策建议，包括如何制定各级师资教育和培养的调整方案，以促进当地基础教育师资的平衡发展等。本项目面向多学科背景的本科生，需要具有基础的统计学知识和数据分析技术，学习能力强的同学也可以边做边学。</w:t>
            </w:r>
          </w:p>
        </w:tc>
        <w:tc>
          <w:tcPr>
            <w:tcW w:w="1054" w:type="dxa"/>
            <w:tcBorders>
              <w:top w:val="single" w:sz="4" w:space="0" w:color="auto"/>
              <w:left w:val="single" w:sz="4" w:space="0" w:color="auto"/>
              <w:bottom w:val="single" w:sz="4" w:space="0" w:color="auto"/>
              <w:right w:val="single" w:sz="4" w:space="0" w:color="auto"/>
            </w:tcBorders>
            <w:noWrap/>
            <w:vAlign w:val="center"/>
          </w:tcPr>
          <w:p w14:paraId="57CAE07D"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李小</w:t>
            </w:r>
            <w:proofErr w:type="gramStart"/>
            <w:r w:rsidRPr="003D4E54">
              <w:rPr>
                <w:rFonts w:ascii="宋体" w:hAnsi="宋体" w:hint="eastAsia"/>
                <w:kern w:val="0"/>
                <w:sz w:val="20"/>
                <w:szCs w:val="20"/>
              </w:rPr>
              <w:t>萌陈六</w:t>
            </w:r>
            <w:proofErr w:type="gramEnd"/>
            <w:r w:rsidRPr="003D4E54">
              <w:rPr>
                <w:rFonts w:ascii="宋体" w:hAnsi="宋体" w:hint="eastAsia"/>
                <w:kern w:val="0"/>
                <w:sz w:val="20"/>
                <w:szCs w:val="20"/>
              </w:rPr>
              <w:t>君</w:t>
            </w:r>
          </w:p>
        </w:tc>
        <w:tc>
          <w:tcPr>
            <w:tcW w:w="1960" w:type="dxa"/>
            <w:tcBorders>
              <w:top w:val="single" w:sz="4" w:space="0" w:color="auto"/>
              <w:left w:val="single" w:sz="4" w:space="0" w:color="auto"/>
              <w:bottom w:val="single" w:sz="4" w:space="0" w:color="auto"/>
              <w:right w:val="single" w:sz="4" w:space="0" w:color="auto"/>
            </w:tcBorders>
            <w:noWrap/>
            <w:vAlign w:val="center"/>
          </w:tcPr>
          <w:p w14:paraId="1D130237" w14:textId="3D4F4592" w:rsidR="00A34971" w:rsidRPr="003D4E54" w:rsidRDefault="00F72173" w:rsidP="00923B10">
            <w:pPr>
              <w:widowControl/>
              <w:jc w:val="center"/>
              <w:rPr>
                <w:rFonts w:ascii="宋体" w:hAnsi="宋体"/>
                <w:kern w:val="0"/>
                <w:sz w:val="20"/>
                <w:szCs w:val="20"/>
              </w:rPr>
            </w:pPr>
            <w:hyperlink r:id="rId9" w:history="1">
              <w:r w:rsidR="00A34971" w:rsidRPr="003D4E54">
                <w:rPr>
                  <w:rFonts w:ascii="宋体" w:hAnsi="宋体" w:hint="eastAsia"/>
                  <w:kern w:val="0"/>
                  <w:sz w:val="20"/>
                  <w:szCs w:val="20"/>
                </w:rPr>
                <w:t>l</w:t>
              </w:r>
              <w:r w:rsidR="00A34971" w:rsidRPr="003D4E54">
                <w:rPr>
                  <w:rFonts w:ascii="宋体" w:hAnsi="宋体"/>
                  <w:kern w:val="0"/>
                  <w:sz w:val="20"/>
                  <w:szCs w:val="20"/>
                </w:rPr>
                <w:t>ixiaomeng@bnu.edu.cn</w:t>
              </w:r>
            </w:hyperlink>
            <w:r w:rsidR="000B6061" w:rsidRPr="003D4E54">
              <w:rPr>
                <w:rFonts w:ascii="宋体" w:hAnsi="宋体" w:hint="eastAsia"/>
                <w:sz w:val="20"/>
                <w:szCs w:val="20"/>
              </w:rPr>
              <w:t>；</w:t>
            </w:r>
          </w:p>
          <w:p w14:paraId="7D48B38C"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chenlj@bnu.edu.cn</w:t>
            </w:r>
          </w:p>
        </w:tc>
      </w:tr>
      <w:tr w:rsidR="000B6061" w:rsidRPr="003D4E54" w14:paraId="40B8D283"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15783915"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8</w:t>
            </w:r>
          </w:p>
        </w:tc>
        <w:tc>
          <w:tcPr>
            <w:tcW w:w="1032" w:type="dxa"/>
            <w:tcBorders>
              <w:top w:val="single" w:sz="4" w:space="0" w:color="auto"/>
              <w:left w:val="single" w:sz="4" w:space="0" w:color="auto"/>
              <w:bottom w:val="single" w:sz="4" w:space="0" w:color="auto"/>
              <w:right w:val="single" w:sz="4" w:space="0" w:color="auto"/>
            </w:tcBorders>
            <w:noWrap/>
            <w:vAlign w:val="center"/>
          </w:tcPr>
          <w:p w14:paraId="40329287"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系统动力学在中国的应用研究案例库构建</w:t>
            </w:r>
          </w:p>
        </w:tc>
        <w:tc>
          <w:tcPr>
            <w:tcW w:w="5389" w:type="dxa"/>
            <w:tcBorders>
              <w:top w:val="single" w:sz="4" w:space="0" w:color="auto"/>
              <w:left w:val="single" w:sz="4" w:space="0" w:color="auto"/>
              <w:bottom w:val="single" w:sz="4" w:space="0" w:color="auto"/>
              <w:right w:val="single" w:sz="4" w:space="0" w:color="auto"/>
            </w:tcBorders>
            <w:noWrap/>
            <w:vAlign w:val="center"/>
          </w:tcPr>
          <w:p w14:paraId="6F2C0BD9"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系统动力学方法主要包括因果回路图和存量-流量模型，是从宏观层面对复杂系统动力学规律进行建模的有效工具。本研究旨在搜集国内应用系统动力学方法分析和解决实际问题的案例，使用概念地图工具对这些案例研究进行概括总结，并在此基础上对案例的适用性进行评述，以期为系统动力学方法在教育系统的推广提供支持。</w:t>
            </w:r>
          </w:p>
        </w:tc>
        <w:tc>
          <w:tcPr>
            <w:tcW w:w="1054" w:type="dxa"/>
            <w:tcBorders>
              <w:top w:val="single" w:sz="4" w:space="0" w:color="auto"/>
              <w:left w:val="single" w:sz="4" w:space="0" w:color="auto"/>
              <w:bottom w:val="single" w:sz="4" w:space="0" w:color="auto"/>
              <w:right w:val="single" w:sz="4" w:space="0" w:color="auto"/>
            </w:tcBorders>
            <w:noWrap/>
            <w:vAlign w:val="center"/>
          </w:tcPr>
          <w:p w14:paraId="07CF76A0" w14:textId="77777777" w:rsidR="00A34971" w:rsidRPr="003D4E54" w:rsidRDefault="00A34971" w:rsidP="00923B10">
            <w:pPr>
              <w:widowControl/>
              <w:jc w:val="center"/>
              <w:rPr>
                <w:rFonts w:ascii="宋体" w:hAnsi="宋体"/>
                <w:kern w:val="0"/>
                <w:sz w:val="20"/>
                <w:szCs w:val="20"/>
              </w:rPr>
            </w:pPr>
            <w:proofErr w:type="gramStart"/>
            <w:r w:rsidRPr="003D4E54">
              <w:rPr>
                <w:rFonts w:ascii="宋体" w:hAnsi="宋体" w:hint="eastAsia"/>
                <w:kern w:val="0"/>
                <w:sz w:val="20"/>
                <w:szCs w:val="20"/>
              </w:rPr>
              <w:t>陈六君</w:t>
            </w:r>
            <w:proofErr w:type="gramEnd"/>
          </w:p>
        </w:tc>
        <w:tc>
          <w:tcPr>
            <w:tcW w:w="1960" w:type="dxa"/>
            <w:tcBorders>
              <w:top w:val="single" w:sz="4" w:space="0" w:color="auto"/>
              <w:left w:val="single" w:sz="4" w:space="0" w:color="auto"/>
              <w:bottom w:val="single" w:sz="4" w:space="0" w:color="auto"/>
              <w:right w:val="single" w:sz="4" w:space="0" w:color="auto"/>
            </w:tcBorders>
            <w:noWrap/>
            <w:vAlign w:val="center"/>
          </w:tcPr>
          <w:p w14:paraId="3D069617"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bailusi@bnu.edu.cn</w:t>
            </w:r>
          </w:p>
        </w:tc>
      </w:tr>
      <w:tr w:rsidR="000B6061" w:rsidRPr="003D4E54" w14:paraId="6420B845"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D70C37C"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9</w:t>
            </w:r>
          </w:p>
        </w:tc>
        <w:tc>
          <w:tcPr>
            <w:tcW w:w="1032" w:type="dxa"/>
            <w:tcBorders>
              <w:top w:val="single" w:sz="4" w:space="0" w:color="auto"/>
              <w:left w:val="single" w:sz="4" w:space="0" w:color="auto"/>
              <w:bottom w:val="single" w:sz="4" w:space="0" w:color="auto"/>
              <w:right w:val="single" w:sz="4" w:space="0" w:color="auto"/>
            </w:tcBorders>
            <w:noWrap/>
            <w:vAlign w:val="center"/>
          </w:tcPr>
          <w:p w14:paraId="3A0821FF"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火星大气离子逃逸的MHD模拟研究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650D0515"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火星大气离子逃逸对火星大气和气候演化有重要影响，相关物理机制是火星空间环境研究中尚未完全解答的热点问题之一。目前，火星卫星观测数据难以描绘火星空间环境的全球变化规律，全球MHD数值模拟是深入研究火星空间环境全球变化的重要手段。本项目拟在时空</w:t>
            </w:r>
            <w:proofErr w:type="gramStart"/>
            <w:r w:rsidRPr="003D4E54">
              <w:rPr>
                <w:rFonts w:ascii="宋体" w:hAnsi="宋体" w:hint="eastAsia"/>
                <w:sz w:val="20"/>
                <w:szCs w:val="20"/>
              </w:rPr>
              <w:t>守恒元解元</w:t>
            </w:r>
            <w:proofErr w:type="gramEnd"/>
            <w:r w:rsidRPr="003D4E54">
              <w:rPr>
                <w:rFonts w:ascii="宋体" w:hAnsi="宋体" w:hint="eastAsia"/>
                <w:sz w:val="20"/>
                <w:szCs w:val="20"/>
              </w:rPr>
              <w:t>（CESE）土星/地球磁层全球磁流体动力学（MHD）数值模式基础上，搭建一种新型的高精度、高稳定性的火星多流体MHD数值模型，系统性地研究背景太阳风对火星空间环境的影响机制。重点研究火星</w:t>
            </w:r>
            <w:proofErr w:type="gramStart"/>
            <w:r w:rsidRPr="003D4E54">
              <w:rPr>
                <w:rFonts w:ascii="宋体" w:hAnsi="宋体" w:hint="eastAsia"/>
                <w:sz w:val="20"/>
                <w:szCs w:val="20"/>
              </w:rPr>
              <w:t>弓</w:t>
            </w:r>
            <w:proofErr w:type="gramEnd"/>
            <w:r w:rsidRPr="003D4E54">
              <w:rPr>
                <w:rFonts w:ascii="宋体" w:hAnsi="宋体" w:hint="eastAsia"/>
                <w:sz w:val="20"/>
                <w:szCs w:val="20"/>
              </w:rPr>
              <w:t>激波、感应磁层、磁尾电流片位形随太阳风条件的变化规律；探究局地剩余磁场对</w:t>
            </w:r>
            <w:r w:rsidRPr="003D4E54">
              <w:rPr>
                <w:rFonts w:ascii="宋体" w:hAnsi="宋体" w:hint="eastAsia"/>
                <w:sz w:val="20"/>
                <w:szCs w:val="20"/>
              </w:rPr>
              <w:lastRenderedPageBreak/>
              <w:t>火星大气离子逃逸率的影响机制；研究极端空间天气对远古火星（具有不同强度本底磁场）大气离子逃逸率的变化规律，提升对火星大气演化的认识和理解。本项目通过自主研发火星多流体MHD模型，对火星开展前瞻性研究，为我国“天问一号”火星探测器获取的观测数据提供科学解读。参与项目学生为人谦和有礼，品行端正。喜欢空间物理学，并愿意做科研。有一定数</w:t>
            </w:r>
            <w:proofErr w:type="gramStart"/>
            <w:r w:rsidRPr="003D4E54">
              <w:rPr>
                <w:rFonts w:ascii="宋体" w:hAnsi="宋体" w:hint="eastAsia"/>
                <w:sz w:val="20"/>
                <w:szCs w:val="20"/>
              </w:rPr>
              <w:t>理基础</w:t>
            </w:r>
            <w:proofErr w:type="gramEnd"/>
            <w:r w:rsidRPr="003D4E54">
              <w:rPr>
                <w:rFonts w:ascii="宋体" w:hAnsi="宋体" w:hint="eastAsia"/>
                <w:sz w:val="20"/>
                <w:szCs w:val="20"/>
              </w:rPr>
              <w:t>和编程能力，基础差点没问题，关键是能虚心刻苦钻研问题。</w:t>
            </w:r>
          </w:p>
        </w:tc>
        <w:tc>
          <w:tcPr>
            <w:tcW w:w="1054" w:type="dxa"/>
            <w:tcBorders>
              <w:top w:val="single" w:sz="4" w:space="0" w:color="auto"/>
              <w:left w:val="single" w:sz="4" w:space="0" w:color="auto"/>
              <w:bottom w:val="single" w:sz="4" w:space="0" w:color="auto"/>
              <w:right w:val="single" w:sz="4" w:space="0" w:color="auto"/>
            </w:tcBorders>
            <w:noWrap/>
            <w:vAlign w:val="center"/>
          </w:tcPr>
          <w:p w14:paraId="3F88E17A"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lastRenderedPageBreak/>
              <w:t>王娟</w:t>
            </w:r>
          </w:p>
        </w:tc>
        <w:tc>
          <w:tcPr>
            <w:tcW w:w="1960" w:type="dxa"/>
            <w:tcBorders>
              <w:top w:val="single" w:sz="4" w:space="0" w:color="auto"/>
              <w:left w:val="single" w:sz="4" w:space="0" w:color="auto"/>
              <w:bottom w:val="single" w:sz="4" w:space="0" w:color="auto"/>
              <w:right w:val="single" w:sz="4" w:space="0" w:color="auto"/>
            </w:tcBorders>
            <w:noWrap/>
            <w:vAlign w:val="center"/>
          </w:tcPr>
          <w:p w14:paraId="013EDFEA" w14:textId="77777777" w:rsidR="00A34971" w:rsidRPr="003D4E54" w:rsidRDefault="00F72173" w:rsidP="00923B10">
            <w:pPr>
              <w:widowControl/>
              <w:jc w:val="center"/>
              <w:rPr>
                <w:rFonts w:ascii="宋体" w:hAnsi="宋体"/>
                <w:kern w:val="0"/>
                <w:sz w:val="20"/>
                <w:szCs w:val="20"/>
              </w:rPr>
            </w:pPr>
            <w:hyperlink r:id="rId10" w:tgtFrame="https://mail.qq.com/cgi-bin/_blank" w:history="1">
              <w:r w:rsidR="00A34971" w:rsidRPr="003D4E54">
                <w:rPr>
                  <w:rFonts w:ascii="宋体" w:hAnsi="宋体" w:hint="eastAsia"/>
                  <w:kern w:val="0"/>
                  <w:sz w:val="20"/>
                  <w:szCs w:val="20"/>
                </w:rPr>
                <w:t>juanwangsci@bnu.edu.cn</w:t>
              </w:r>
            </w:hyperlink>
          </w:p>
        </w:tc>
      </w:tr>
      <w:tr w:rsidR="000B6061" w:rsidRPr="003D4E54" w14:paraId="41C06F3D"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564A2BF9"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10</w:t>
            </w:r>
          </w:p>
        </w:tc>
        <w:tc>
          <w:tcPr>
            <w:tcW w:w="1032" w:type="dxa"/>
            <w:tcBorders>
              <w:top w:val="single" w:sz="4" w:space="0" w:color="auto"/>
              <w:left w:val="single" w:sz="4" w:space="0" w:color="auto"/>
              <w:bottom w:val="single" w:sz="4" w:space="0" w:color="auto"/>
              <w:right w:val="single" w:sz="4" w:space="0" w:color="auto"/>
            </w:tcBorders>
            <w:noWrap/>
            <w:vAlign w:val="center"/>
          </w:tcPr>
          <w:p w14:paraId="7685CCE4"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复杂</w:t>
            </w:r>
            <w:proofErr w:type="gramStart"/>
            <w:r w:rsidRPr="003D4E54">
              <w:rPr>
                <w:rFonts w:ascii="宋体" w:hAnsi="宋体" w:hint="eastAsia"/>
                <w:color w:val="000000"/>
                <w:kern w:val="0"/>
                <w:sz w:val="20"/>
                <w:szCs w:val="20"/>
              </w:rPr>
              <w:t>脑网络</w:t>
            </w:r>
            <w:proofErr w:type="gramEnd"/>
            <w:r w:rsidRPr="003D4E54">
              <w:rPr>
                <w:rFonts w:ascii="宋体" w:hAnsi="宋体" w:hint="eastAsia"/>
                <w:color w:val="000000"/>
                <w:kern w:val="0"/>
                <w:sz w:val="20"/>
                <w:szCs w:val="20"/>
              </w:rPr>
              <w:t>的维度研究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06123414"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复杂脑网络模型为定量描述人脑结构与功能连接的复杂模式提供了重要的理论与计算框架。已有研究表明人脑网络拓扑组织受到物理空间的约束，然而</w:t>
            </w:r>
            <w:proofErr w:type="gramStart"/>
            <w:r w:rsidRPr="003D4E54">
              <w:rPr>
                <w:rFonts w:ascii="宋体" w:hAnsi="宋体" w:hint="eastAsia"/>
                <w:sz w:val="20"/>
                <w:szCs w:val="20"/>
              </w:rPr>
              <w:t>脑网络</w:t>
            </w:r>
            <w:proofErr w:type="gramEnd"/>
            <w:r w:rsidRPr="003D4E54">
              <w:rPr>
                <w:rFonts w:ascii="宋体" w:hAnsi="宋体" w:hint="eastAsia"/>
                <w:sz w:val="20"/>
                <w:szCs w:val="20"/>
              </w:rPr>
              <w:t>的内在维度尚不清楚。与物理对象的维度（如二维表面，三维体积）不同，</w:t>
            </w:r>
            <w:proofErr w:type="gramStart"/>
            <w:r w:rsidRPr="003D4E54">
              <w:rPr>
                <w:rFonts w:ascii="宋体" w:hAnsi="宋体" w:hint="eastAsia"/>
                <w:sz w:val="20"/>
                <w:szCs w:val="20"/>
              </w:rPr>
              <w:t>脑网络</w:t>
            </w:r>
            <w:proofErr w:type="gramEnd"/>
            <w:r w:rsidRPr="003D4E54">
              <w:rPr>
                <w:rFonts w:ascii="宋体" w:hAnsi="宋体" w:hint="eastAsia"/>
                <w:sz w:val="20"/>
                <w:szCs w:val="20"/>
              </w:rPr>
              <w:t>的维度更为抽象。考虑到</w:t>
            </w:r>
            <w:proofErr w:type="gramStart"/>
            <w:r w:rsidRPr="003D4E54">
              <w:rPr>
                <w:rFonts w:ascii="宋体" w:hAnsi="宋体" w:hint="eastAsia"/>
                <w:sz w:val="20"/>
                <w:szCs w:val="20"/>
              </w:rPr>
              <w:t>脑网络</w:t>
            </w:r>
            <w:proofErr w:type="gramEnd"/>
            <w:r w:rsidRPr="003D4E54">
              <w:rPr>
                <w:rFonts w:ascii="宋体" w:hAnsi="宋体" w:hint="eastAsia"/>
                <w:sz w:val="20"/>
                <w:szCs w:val="20"/>
              </w:rPr>
              <w:t>中短程连接与长程连接并存，定量刻画其维度面临一定挑战。本项目旨在基于统计分析、分形几何以及机器学习等方法，发展推断复杂人脑网络维度的有效方法。这一研究将为刻画</w:t>
            </w:r>
            <w:proofErr w:type="gramStart"/>
            <w:r w:rsidRPr="003D4E54">
              <w:rPr>
                <w:rFonts w:ascii="宋体" w:hAnsi="宋体" w:hint="eastAsia"/>
                <w:sz w:val="20"/>
                <w:szCs w:val="20"/>
              </w:rPr>
              <w:t>脑网络</w:t>
            </w:r>
            <w:proofErr w:type="gramEnd"/>
            <w:r w:rsidRPr="003D4E54">
              <w:rPr>
                <w:rFonts w:ascii="宋体" w:hAnsi="宋体" w:hint="eastAsia"/>
                <w:sz w:val="20"/>
                <w:szCs w:val="20"/>
              </w:rPr>
              <w:t>的拓扑复杂性提供新的视角，并深化我们对</w:t>
            </w:r>
            <w:proofErr w:type="gramStart"/>
            <w:r w:rsidRPr="003D4E54">
              <w:rPr>
                <w:rFonts w:ascii="宋体" w:hAnsi="宋体" w:hint="eastAsia"/>
                <w:sz w:val="20"/>
                <w:szCs w:val="20"/>
              </w:rPr>
              <w:t>脑结构</w:t>
            </w:r>
            <w:proofErr w:type="gramEnd"/>
            <w:r w:rsidRPr="003D4E54">
              <w:rPr>
                <w:rFonts w:ascii="宋体" w:hAnsi="宋体" w:hint="eastAsia"/>
                <w:sz w:val="20"/>
                <w:szCs w:val="20"/>
              </w:rPr>
              <w:t>与功能关系的理解。本项目面向人工智能学院、物理学系、数学学院以及统计学院等专业的本科生，要求学生具备线性代数以及编程基础。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03649074"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廖旭红</w:t>
            </w:r>
          </w:p>
        </w:tc>
        <w:tc>
          <w:tcPr>
            <w:tcW w:w="1960" w:type="dxa"/>
            <w:tcBorders>
              <w:top w:val="single" w:sz="4" w:space="0" w:color="auto"/>
              <w:left w:val="single" w:sz="4" w:space="0" w:color="auto"/>
              <w:bottom w:val="single" w:sz="4" w:space="0" w:color="auto"/>
              <w:right w:val="single" w:sz="4" w:space="0" w:color="auto"/>
            </w:tcBorders>
            <w:noWrap/>
            <w:vAlign w:val="center"/>
          </w:tcPr>
          <w:p w14:paraId="4406538F" w14:textId="77777777" w:rsidR="00A34971" w:rsidRPr="003D4E54" w:rsidRDefault="00F72173" w:rsidP="00923B10">
            <w:pPr>
              <w:widowControl/>
              <w:jc w:val="center"/>
              <w:rPr>
                <w:rFonts w:ascii="宋体" w:hAnsi="宋体"/>
                <w:kern w:val="0"/>
                <w:sz w:val="20"/>
                <w:szCs w:val="20"/>
              </w:rPr>
            </w:pPr>
            <w:hyperlink r:id="rId11" w:tgtFrame="https://mail.qq.com/cgi-bin/_blank" w:history="1">
              <w:r w:rsidR="00A34971" w:rsidRPr="003D4E54">
                <w:rPr>
                  <w:rFonts w:ascii="宋体" w:hAnsi="宋体" w:hint="eastAsia"/>
                  <w:kern w:val="0"/>
                  <w:sz w:val="20"/>
                  <w:szCs w:val="20"/>
                </w:rPr>
                <w:t>liaoxuhong@bnu.edu.cn</w:t>
              </w:r>
            </w:hyperlink>
          </w:p>
        </w:tc>
      </w:tr>
      <w:tr w:rsidR="000B6061" w:rsidRPr="003D4E54" w14:paraId="2247A784"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E784C48"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1</w:t>
            </w:r>
          </w:p>
        </w:tc>
        <w:tc>
          <w:tcPr>
            <w:tcW w:w="1032" w:type="dxa"/>
            <w:tcBorders>
              <w:top w:val="single" w:sz="4" w:space="0" w:color="auto"/>
              <w:left w:val="single" w:sz="4" w:space="0" w:color="auto"/>
              <w:bottom w:val="single" w:sz="4" w:space="0" w:color="auto"/>
              <w:right w:val="single" w:sz="4" w:space="0" w:color="auto"/>
            </w:tcBorders>
            <w:noWrap/>
            <w:vAlign w:val="center"/>
          </w:tcPr>
          <w:p w14:paraId="381326D2"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sz w:val="20"/>
                <w:szCs w:val="20"/>
              </w:rPr>
              <w:t>临界涨落的动力学行为分析</w:t>
            </w:r>
          </w:p>
        </w:tc>
        <w:tc>
          <w:tcPr>
            <w:tcW w:w="5389" w:type="dxa"/>
            <w:tcBorders>
              <w:top w:val="single" w:sz="4" w:space="0" w:color="auto"/>
              <w:left w:val="single" w:sz="4" w:space="0" w:color="auto"/>
              <w:bottom w:val="single" w:sz="4" w:space="0" w:color="auto"/>
              <w:right w:val="single" w:sz="4" w:space="0" w:color="auto"/>
            </w:tcBorders>
            <w:noWrap/>
            <w:vAlign w:val="center"/>
          </w:tcPr>
          <w:p w14:paraId="51C516C3" w14:textId="77777777" w:rsidR="00A34971" w:rsidRPr="003D4E54" w:rsidRDefault="00A34971" w:rsidP="0006451D">
            <w:pPr>
              <w:widowControl/>
              <w:rPr>
                <w:rFonts w:ascii="宋体" w:hAnsi="宋体"/>
                <w:sz w:val="20"/>
                <w:szCs w:val="20"/>
              </w:rPr>
            </w:pPr>
            <w:r w:rsidRPr="003D4E54">
              <w:rPr>
                <w:rFonts w:ascii="宋体" w:hAnsi="宋体" w:cs="宋体" w:hint="eastAsia"/>
                <w:color w:val="000000"/>
                <w:kern w:val="0"/>
                <w:sz w:val="20"/>
                <w:szCs w:val="20"/>
              </w:rPr>
              <w:t>铁磁体在接近居里温度时会发生临界涨落。根据已有实验观察的数据，统计分析涨落在接近临界点时的动态过程和动力学性质。</w:t>
            </w:r>
          </w:p>
        </w:tc>
        <w:tc>
          <w:tcPr>
            <w:tcW w:w="1054" w:type="dxa"/>
            <w:tcBorders>
              <w:top w:val="single" w:sz="4" w:space="0" w:color="auto"/>
              <w:left w:val="single" w:sz="4" w:space="0" w:color="auto"/>
              <w:bottom w:val="single" w:sz="4" w:space="0" w:color="auto"/>
              <w:right w:val="single" w:sz="4" w:space="0" w:color="auto"/>
            </w:tcBorders>
            <w:noWrap/>
            <w:vAlign w:val="center"/>
          </w:tcPr>
          <w:p w14:paraId="110713D4"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王大辉</w:t>
            </w:r>
          </w:p>
        </w:tc>
        <w:tc>
          <w:tcPr>
            <w:tcW w:w="1960" w:type="dxa"/>
            <w:tcBorders>
              <w:top w:val="single" w:sz="4" w:space="0" w:color="auto"/>
              <w:left w:val="single" w:sz="4" w:space="0" w:color="auto"/>
              <w:bottom w:val="single" w:sz="4" w:space="0" w:color="auto"/>
              <w:right w:val="single" w:sz="4" w:space="0" w:color="auto"/>
            </w:tcBorders>
            <w:noWrap/>
            <w:vAlign w:val="center"/>
          </w:tcPr>
          <w:p w14:paraId="57906F73" w14:textId="77777777" w:rsidR="00A34971" w:rsidRPr="003D4E54" w:rsidRDefault="00A34971" w:rsidP="00923B10">
            <w:pPr>
              <w:widowControl/>
              <w:shd w:val="clear" w:color="auto" w:fill="FFFFFF"/>
              <w:spacing w:line="330" w:lineRule="atLeast"/>
              <w:jc w:val="left"/>
              <w:rPr>
                <w:rFonts w:ascii="宋体" w:hAnsi="宋体" w:cs="Arial"/>
                <w:color w:val="333333"/>
                <w:kern w:val="0"/>
                <w:sz w:val="20"/>
                <w:szCs w:val="20"/>
              </w:rPr>
            </w:pPr>
            <w:r w:rsidRPr="003D4E54">
              <w:rPr>
                <w:rFonts w:ascii="宋体" w:hAnsi="宋体" w:cs="Arial"/>
                <w:color w:val="777777"/>
                <w:kern w:val="0"/>
                <w:sz w:val="20"/>
                <w:szCs w:val="20"/>
              </w:rPr>
              <w:t>wangdh@bnu.edu.cn</w:t>
            </w:r>
          </w:p>
          <w:p w14:paraId="5B107AE6" w14:textId="77777777" w:rsidR="00A34971" w:rsidRPr="003D4E54" w:rsidRDefault="00A34971" w:rsidP="00923B10">
            <w:pPr>
              <w:widowControl/>
              <w:jc w:val="center"/>
              <w:rPr>
                <w:rFonts w:ascii="宋体" w:hAnsi="宋体"/>
                <w:kern w:val="0"/>
                <w:sz w:val="20"/>
                <w:szCs w:val="20"/>
              </w:rPr>
            </w:pPr>
          </w:p>
        </w:tc>
      </w:tr>
      <w:tr w:rsidR="000B6061" w:rsidRPr="003D4E54" w14:paraId="451DC668" w14:textId="77777777" w:rsidTr="003518D2">
        <w:trPr>
          <w:trHeight w:val="1562"/>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31F24440"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2</w:t>
            </w:r>
          </w:p>
        </w:tc>
        <w:tc>
          <w:tcPr>
            <w:tcW w:w="1032" w:type="dxa"/>
            <w:tcBorders>
              <w:top w:val="single" w:sz="4" w:space="0" w:color="auto"/>
              <w:left w:val="single" w:sz="4" w:space="0" w:color="auto"/>
              <w:bottom w:val="single" w:sz="4" w:space="0" w:color="auto"/>
              <w:right w:val="single" w:sz="4" w:space="0" w:color="auto"/>
            </w:tcBorders>
            <w:noWrap/>
            <w:vAlign w:val="center"/>
          </w:tcPr>
          <w:p w14:paraId="36312829"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多巴胺依赖的神经可塑性算法研究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16DE8FBA" w14:textId="77777777" w:rsidR="00A34971" w:rsidRPr="003D4E54" w:rsidRDefault="00A34971" w:rsidP="0006451D">
            <w:pPr>
              <w:widowControl/>
              <w:rPr>
                <w:rFonts w:ascii="宋体" w:hAnsi="宋体" w:cs="宋体"/>
                <w:color w:val="000000"/>
                <w:kern w:val="0"/>
                <w:sz w:val="20"/>
                <w:szCs w:val="20"/>
              </w:rPr>
            </w:pPr>
            <w:r w:rsidRPr="003D4E54">
              <w:rPr>
                <w:rFonts w:ascii="宋体" w:hAnsi="宋体" w:hint="eastAsia"/>
                <w:color w:val="000000"/>
                <w:sz w:val="20"/>
                <w:szCs w:val="20"/>
              </w:rPr>
              <w:t>神经系统通过改变神经元或者突触的动力学来改变网络的行为，从而完成学习过程。神经系统的学习往往受到多巴胺的调控。本题目将建立计算模型研究受到多巴胺调节的放电时间依赖的突触可塑性（Spike Timing Dependent Plasticity）的学习机制让网络实现分类任务。</w:t>
            </w:r>
          </w:p>
        </w:tc>
        <w:tc>
          <w:tcPr>
            <w:tcW w:w="1054" w:type="dxa"/>
            <w:tcBorders>
              <w:top w:val="single" w:sz="4" w:space="0" w:color="auto"/>
              <w:left w:val="single" w:sz="4" w:space="0" w:color="auto"/>
              <w:bottom w:val="single" w:sz="4" w:space="0" w:color="auto"/>
              <w:right w:val="single" w:sz="4" w:space="0" w:color="auto"/>
            </w:tcBorders>
            <w:noWrap/>
            <w:vAlign w:val="center"/>
          </w:tcPr>
          <w:p w14:paraId="733C9C72"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王大辉</w:t>
            </w:r>
          </w:p>
        </w:tc>
        <w:tc>
          <w:tcPr>
            <w:tcW w:w="1960" w:type="dxa"/>
            <w:tcBorders>
              <w:top w:val="single" w:sz="4" w:space="0" w:color="auto"/>
              <w:left w:val="single" w:sz="4" w:space="0" w:color="auto"/>
              <w:bottom w:val="single" w:sz="4" w:space="0" w:color="auto"/>
              <w:right w:val="single" w:sz="4" w:space="0" w:color="auto"/>
            </w:tcBorders>
            <w:noWrap/>
            <w:vAlign w:val="center"/>
          </w:tcPr>
          <w:p w14:paraId="774AC55C" w14:textId="77777777" w:rsidR="00A34971" w:rsidRPr="003D4E54" w:rsidRDefault="00A34971" w:rsidP="00923B10">
            <w:pPr>
              <w:widowControl/>
              <w:shd w:val="clear" w:color="auto" w:fill="FFFFFF"/>
              <w:spacing w:line="330" w:lineRule="atLeast"/>
              <w:jc w:val="left"/>
              <w:rPr>
                <w:rFonts w:ascii="宋体" w:hAnsi="宋体" w:cs="Arial"/>
                <w:color w:val="333333"/>
                <w:kern w:val="0"/>
                <w:sz w:val="20"/>
                <w:szCs w:val="20"/>
              </w:rPr>
            </w:pPr>
            <w:r w:rsidRPr="003D4E54">
              <w:rPr>
                <w:rFonts w:ascii="宋体" w:hAnsi="宋体" w:cs="Arial"/>
                <w:color w:val="777777"/>
                <w:kern w:val="0"/>
                <w:sz w:val="20"/>
                <w:szCs w:val="20"/>
              </w:rPr>
              <w:t>wangdh@bnu.edu.cn</w:t>
            </w:r>
          </w:p>
          <w:p w14:paraId="0A8255AF" w14:textId="77777777" w:rsidR="00A34971" w:rsidRPr="003D4E54" w:rsidRDefault="00A34971" w:rsidP="00923B10">
            <w:pPr>
              <w:widowControl/>
              <w:jc w:val="center"/>
              <w:rPr>
                <w:rFonts w:ascii="宋体" w:hAnsi="宋体"/>
                <w:kern w:val="0"/>
                <w:sz w:val="20"/>
                <w:szCs w:val="20"/>
              </w:rPr>
            </w:pPr>
          </w:p>
        </w:tc>
      </w:tr>
      <w:tr w:rsidR="000B6061" w:rsidRPr="003D4E54" w14:paraId="06733A80"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22516796"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3</w:t>
            </w:r>
          </w:p>
        </w:tc>
        <w:tc>
          <w:tcPr>
            <w:tcW w:w="1032" w:type="dxa"/>
            <w:tcBorders>
              <w:top w:val="single" w:sz="4" w:space="0" w:color="auto"/>
              <w:left w:val="single" w:sz="4" w:space="0" w:color="auto"/>
              <w:bottom w:val="single" w:sz="4" w:space="0" w:color="auto"/>
              <w:right w:val="single" w:sz="4" w:space="0" w:color="auto"/>
            </w:tcBorders>
            <w:noWrap/>
            <w:vAlign w:val="center"/>
          </w:tcPr>
          <w:p w14:paraId="27FFBD3C"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亚欧大陆复合极端气候事件变化及其机制研究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3E5C9A95" w14:textId="0A14CE23" w:rsidR="00A34971" w:rsidRPr="003D4E54" w:rsidRDefault="00A34971" w:rsidP="00677B73">
            <w:pPr>
              <w:widowControl/>
              <w:jc w:val="left"/>
              <w:rPr>
                <w:rFonts w:ascii="宋体" w:hAnsi="宋体"/>
                <w:color w:val="000000"/>
                <w:sz w:val="20"/>
                <w:szCs w:val="20"/>
              </w:rPr>
            </w:pPr>
            <w:r w:rsidRPr="003D4E54">
              <w:rPr>
                <w:rFonts w:ascii="宋体" w:hAnsi="宋体" w:cs="宋体" w:hint="eastAsia"/>
                <w:color w:val="000000"/>
                <w:kern w:val="0"/>
                <w:sz w:val="20"/>
                <w:szCs w:val="20"/>
              </w:rPr>
              <w:t>亚欧大陆极端高温、干旱和野火复合极端事件的发生在近几十年来越发频繁。本研究将基于观测数据，研究亚欧大陆复合极端事件的产生机制、影响及其演变；结合未来模拟数据，对亚欧大陆复合极端事件的发生频率进行预测。本项目面向地理学部、数学学院、物理学系等理科专业的本科生，需要具有编程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01A327C4"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谢飞</w:t>
            </w:r>
          </w:p>
          <w:p w14:paraId="6B393150"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夏炎</w:t>
            </w:r>
          </w:p>
        </w:tc>
        <w:tc>
          <w:tcPr>
            <w:tcW w:w="1960" w:type="dxa"/>
            <w:tcBorders>
              <w:top w:val="single" w:sz="4" w:space="0" w:color="auto"/>
              <w:left w:val="single" w:sz="4" w:space="0" w:color="auto"/>
              <w:bottom w:val="single" w:sz="4" w:space="0" w:color="auto"/>
              <w:right w:val="single" w:sz="4" w:space="0" w:color="auto"/>
            </w:tcBorders>
            <w:noWrap/>
            <w:vAlign w:val="center"/>
          </w:tcPr>
          <w:p w14:paraId="0C25C33A" w14:textId="77777777" w:rsidR="00A34971" w:rsidRPr="003D4E54" w:rsidRDefault="00F72173" w:rsidP="00923B10">
            <w:pPr>
              <w:widowControl/>
              <w:shd w:val="clear" w:color="auto" w:fill="FFFFFF"/>
              <w:spacing w:line="330" w:lineRule="atLeast"/>
              <w:jc w:val="left"/>
              <w:rPr>
                <w:rFonts w:ascii="宋体" w:hAnsi="宋体"/>
                <w:kern w:val="0"/>
                <w:sz w:val="20"/>
                <w:szCs w:val="20"/>
              </w:rPr>
            </w:pPr>
            <w:hyperlink r:id="rId12" w:history="1">
              <w:r w:rsidR="00A34971" w:rsidRPr="003D4E54">
                <w:rPr>
                  <w:rFonts w:ascii="宋体" w:hAnsi="宋体" w:cs="Arial"/>
                  <w:color w:val="0000FF"/>
                  <w:sz w:val="20"/>
                  <w:szCs w:val="20"/>
                  <w:u w:val="single"/>
                  <w:shd w:val="clear" w:color="auto" w:fill="FFFFFF"/>
                </w:rPr>
                <w:t>xiefei@bnu.edu.cn</w:t>
              </w:r>
            </w:hyperlink>
          </w:p>
          <w:p w14:paraId="1FBF3C26" w14:textId="77777777" w:rsidR="00A34971" w:rsidRPr="003D4E54" w:rsidRDefault="00A34971" w:rsidP="00923B10">
            <w:pPr>
              <w:widowControl/>
              <w:shd w:val="clear" w:color="auto" w:fill="FFFFFF"/>
              <w:spacing w:line="330" w:lineRule="atLeast"/>
              <w:jc w:val="left"/>
              <w:rPr>
                <w:rFonts w:ascii="宋体" w:hAnsi="宋体" w:cs="Arial"/>
                <w:color w:val="777777"/>
                <w:kern w:val="0"/>
                <w:sz w:val="20"/>
                <w:szCs w:val="20"/>
              </w:rPr>
            </w:pPr>
            <w:r w:rsidRPr="003D4E54">
              <w:rPr>
                <w:rFonts w:ascii="宋体" w:hAnsi="宋体" w:cs="Arial"/>
                <w:color w:val="777777"/>
                <w:sz w:val="20"/>
                <w:szCs w:val="20"/>
                <w:shd w:val="clear" w:color="auto" w:fill="FFFFFF"/>
              </w:rPr>
              <w:t>xiayan@bnu.edu.cn</w:t>
            </w:r>
          </w:p>
        </w:tc>
      </w:tr>
      <w:tr w:rsidR="000B6061" w:rsidRPr="003D4E54" w14:paraId="027DAB5B"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D97F8E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4</w:t>
            </w:r>
          </w:p>
        </w:tc>
        <w:tc>
          <w:tcPr>
            <w:tcW w:w="1032" w:type="dxa"/>
            <w:tcBorders>
              <w:top w:val="single" w:sz="4" w:space="0" w:color="auto"/>
              <w:left w:val="single" w:sz="4" w:space="0" w:color="auto"/>
              <w:bottom w:val="single" w:sz="4" w:space="0" w:color="auto"/>
              <w:right w:val="single" w:sz="4" w:space="0" w:color="auto"/>
            </w:tcBorders>
            <w:noWrap/>
            <w:vAlign w:val="center"/>
          </w:tcPr>
          <w:p w14:paraId="1A3546F6"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系统科学建模的验证方案的整理与比较</w:t>
            </w:r>
          </w:p>
        </w:tc>
        <w:tc>
          <w:tcPr>
            <w:tcW w:w="5389" w:type="dxa"/>
            <w:tcBorders>
              <w:top w:val="single" w:sz="4" w:space="0" w:color="auto"/>
              <w:left w:val="single" w:sz="4" w:space="0" w:color="auto"/>
              <w:bottom w:val="single" w:sz="4" w:space="0" w:color="auto"/>
              <w:right w:val="single" w:sz="4" w:space="0" w:color="auto"/>
            </w:tcBorders>
            <w:noWrap/>
            <w:vAlign w:val="center"/>
          </w:tcPr>
          <w:p w14:paraId="08EFFAF3" w14:textId="77777777" w:rsidR="00A34971" w:rsidRPr="003D4E54" w:rsidRDefault="00A34971" w:rsidP="0006451D">
            <w:pPr>
              <w:widowControl/>
              <w:jc w:val="left"/>
              <w:rPr>
                <w:rFonts w:ascii="宋体" w:hAnsi="宋体" w:cs="宋体"/>
                <w:color w:val="000000"/>
                <w:kern w:val="0"/>
                <w:sz w:val="20"/>
                <w:szCs w:val="20"/>
              </w:rPr>
            </w:pPr>
            <w:r w:rsidRPr="003D4E54">
              <w:rPr>
                <w:rFonts w:ascii="宋体" w:hAnsi="宋体" w:hint="eastAsia"/>
                <w:color w:val="000000"/>
                <w:sz w:val="20"/>
                <w:szCs w:val="20"/>
              </w:rPr>
              <w:t>基于经典和最近发表的文章，尤其关注系统科学方面的最新研究成果，收集有关模型验证时采用的功能与性能指标的相关材料，做好归纳整理，梳理其发展脉络。充分比较它们各自的优缺点，并尝试基于这些不同的方法综合出有效的方案。最终整理出不少于2万字的文字材料。</w:t>
            </w:r>
          </w:p>
        </w:tc>
        <w:tc>
          <w:tcPr>
            <w:tcW w:w="1054" w:type="dxa"/>
            <w:tcBorders>
              <w:top w:val="single" w:sz="4" w:space="0" w:color="auto"/>
              <w:left w:val="single" w:sz="4" w:space="0" w:color="auto"/>
              <w:bottom w:val="single" w:sz="4" w:space="0" w:color="auto"/>
              <w:right w:val="single" w:sz="4" w:space="0" w:color="auto"/>
            </w:tcBorders>
            <w:noWrap/>
            <w:vAlign w:val="center"/>
          </w:tcPr>
          <w:p w14:paraId="797AFCDD"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陈清华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7E439A26" w14:textId="77777777" w:rsidR="00A34971" w:rsidRPr="003D4E54" w:rsidRDefault="00A34971" w:rsidP="00923B10">
            <w:pPr>
              <w:widowControl/>
              <w:shd w:val="clear" w:color="auto" w:fill="FFFFFF"/>
              <w:spacing w:line="330" w:lineRule="atLeast"/>
              <w:jc w:val="left"/>
              <w:rPr>
                <w:rFonts w:ascii="宋体" w:hAnsi="宋体" w:cs="Arial"/>
                <w:color w:val="777777"/>
                <w:sz w:val="20"/>
                <w:szCs w:val="20"/>
                <w:shd w:val="clear" w:color="auto" w:fill="FFFFFF"/>
              </w:rPr>
            </w:pPr>
            <w:r w:rsidRPr="003D4E54">
              <w:rPr>
                <w:rFonts w:ascii="宋体" w:hAnsi="宋体" w:cs="Arial"/>
                <w:color w:val="777777"/>
                <w:sz w:val="20"/>
                <w:szCs w:val="20"/>
                <w:shd w:val="clear" w:color="auto" w:fill="FFFFFF"/>
              </w:rPr>
              <w:t>qinghuachen@bnu.edu.cn</w:t>
            </w:r>
          </w:p>
        </w:tc>
      </w:tr>
      <w:tr w:rsidR="000B6061" w:rsidRPr="003D4E54" w14:paraId="273FC3D0"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2A2365C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5</w:t>
            </w:r>
          </w:p>
        </w:tc>
        <w:tc>
          <w:tcPr>
            <w:tcW w:w="1032" w:type="dxa"/>
            <w:tcBorders>
              <w:top w:val="single" w:sz="4" w:space="0" w:color="auto"/>
              <w:left w:val="single" w:sz="4" w:space="0" w:color="auto"/>
              <w:bottom w:val="single" w:sz="4" w:space="0" w:color="auto"/>
              <w:right w:val="single" w:sz="4" w:space="0" w:color="auto"/>
            </w:tcBorders>
            <w:noWrap/>
            <w:vAlign w:val="center"/>
          </w:tcPr>
          <w:p w14:paraId="2B05359B"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国内外建模竞赛及优秀解答系统思想</w:t>
            </w:r>
            <w:r w:rsidRPr="003D4E54">
              <w:rPr>
                <w:rFonts w:ascii="宋体" w:hAnsi="宋体" w:hint="eastAsia"/>
                <w:color w:val="000000"/>
                <w:sz w:val="20"/>
                <w:szCs w:val="20"/>
              </w:rPr>
              <w:lastRenderedPageBreak/>
              <w:t>案例库建设</w:t>
            </w:r>
          </w:p>
        </w:tc>
        <w:tc>
          <w:tcPr>
            <w:tcW w:w="5389" w:type="dxa"/>
            <w:tcBorders>
              <w:top w:val="single" w:sz="4" w:space="0" w:color="auto"/>
              <w:left w:val="single" w:sz="4" w:space="0" w:color="auto"/>
              <w:bottom w:val="single" w:sz="4" w:space="0" w:color="auto"/>
              <w:right w:val="single" w:sz="4" w:space="0" w:color="auto"/>
            </w:tcBorders>
            <w:noWrap/>
            <w:vAlign w:val="center"/>
          </w:tcPr>
          <w:p w14:paraId="01E63468" w14:textId="77777777" w:rsidR="00A34971" w:rsidRPr="003D4E54" w:rsidRDefault="00A34971" w:rsidP="0006451D">
            <w:pPr>
              <w:widowControl/>
              <w:jc w:val="left"/>
              <w:rPr>
                <w:rFonts w:ascii="宋体" w:hAnsi="宋体" w:cs="宋体"/>
                <w:color w:val="000000"/>
                <w:kern w:val="0"/>
                <w:sz w:val="20"/>
                <w:szCs w:val="20"/>
              </w:rPr>
            </w:pPr>
            <w:r w:rsidRPr="003D4E54">
              <w:rPr>
                <w:rFonts w:ascii="宋体" w:hAnsi="宋体" w:hint="eastAsia"/>
                <w:color w:val="000000"/>
                <w:sz w:val="20"/>
                <w:szCs w:val="20"/>
              </w:rPr>
              <w:lastRenderedPageBreak/>
              <w:t>全面</w:t>
            </w:r>
            <w:proofErr w:type="gramStart"/>
            <w:r w:rsidRPr="003D4E54">
              <w:rPr>
                <w:rFonts w:ascii="宋体" w:hAnsi="宋体" w:hint="eastAsia"/>
                <w:color w:val="000000"/>
                <w:sz w:val="20"/>
                <w:szCs w:val="20"/>
              </w:rPr>
              <w:t>收集近</w:t>
            </w:r>
            <w:proofErr w:type="gramEnd"/>
            <w:r w:rsidRPr="003D4E54">
              <w:rPr>
                <w:rFonts w:ascii="宋体" w:hAnsi="宋体" w:hint="eastAsia"/>
                <w:color w:val="000000"/>
                <w:sz w:val="20"/>
                <w:szCs w:val="20"/>
              </w:rPr>
              <w:t>一段国内外主流数学模型竞赛信息，包括主办单位、赛事级别、参赛对象、竞赛时间、赛题类型、奖项设置及含金量等。重点覆盖如“高教社杯”全国大学生数学建模竞赛（CUMCM）、美国大学生数学建模竞赛（MCM/ICM）、“华为杯”中国研究生数学建模竞赛等权威赛</w:t>
            </w:r>
            <w:r w:rsidRPr="003D4E54">
              <w:rPr>
                <w:rFonts w:ascii="宋体" w:hAnsi="宋体" w:hint="eastAsia"/>
                <w:color w:val="000000"/>
                <w:sz w:val="20"/>
                <w:szCs w:val="20"/>
              </w:rPr>
              <w:lastRenderedPageBreak/>
              <w:t>事。分析赛题所涉及的主要内容，以及优秀学生论文的主要方法，对应到系统科学建模的主要知识和思想。特别是梳理好这些论文中的系统思考。</w:t>
            </w:r>
          </w:p>
        </w:tc>
        <w:tc>
          <w:tcPr>
            <w:tcW w:w="1054" w:type="dxa"/>
            <w:tcBorders>
              <w:top w:val="single" w:sz="4" w:space="0" w:color="auto"/>
              <w:left w:val="single" w:sz="4" w:space="0" w:color="auto"/>
              <w:bottom w:val="single" w:sz="4" w:space="0" w:color="auto"/>
              <w:right w:val="single" w:sz="4" w:space="0" w:color="auto"/>
            </w:tcBorders>
            <w:noWrap/>
            <w:vAlign w:val="center"/>
          </w:tcPr>
          <w:p w14:paraId="77753CFD"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lastRenderedPageBreak/>
              <w:t>陈清华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67B1B37D" w14:textId="77777777" w:rsidR="00A34971" w:rsidRPr="003D4E54" w:rsidRDefault="00A34971" w:rsidP="00923B10">
            <w:pPr>
              <w:widowControl/>
              <w:shd w:val="clear" w:color="auto" w:fill="FFFFFF"/>
              <w:spacing w:line="330" w:lineRule="atLeast"/>
              <w:jc w:val="left"/>
              <w:rPr>
                <w:rFonts w:ascii="宋体" w:hAnsi="宋体" w:cs="Arial"/>
                <w:color w:val="777777"/>
                <w:sz w:val="20"/>
                <w:szCs w:val="20"/>
                <w:shd w:val="clear" w:color="auto" w:fill="FFFFFF"/>
              </w:rPr>
            </w:pPr>
            <w:r w:rsidRPr="003D4E54">
              <w:rPr>
                <w:rFonts w:ascii="宋体" w:hAnsi="宋体" w:cs="Arial"/>
                <w:color w:val="777777"/>
                <w:sz w:val="20"/>
                <w:szCs w:val="20"/>
                <w:shd w:val="clear" w:color="auto" w:fill="FFFFFF"/>
              </w:rPr>
              <w:t>qinghuachen@bnu.edu.cn</w:t>
            </w:r>
          </w:p>
        </w:tc>
      </w:tr>
    </w:tbl>
    <w:p w14:paraId="176FC9CC" w14:textId="75C20A53" w:rsidR="0019522E" w:rsidRPr="003D4E54" w:rsidRDefault="0019522E" w:rsidP="0019522E">
      <w:pPr>
        <w:widowControl/>
        <w:jc w:val="left"/>
        <w:rPr>
          <w:b/>
          <w:bCs/>
          <w:color w:val="000000"/>
          <w:kern w:val="0"/>
          <w:sz w:val="24"/>
          <w:szCs w:val="21"/>
          <w:lang w:val="x-none" w:eastAsia="x-none"/>
        </w:rPr>
      </w:pPr>
      <w:bookmarkStart w:id="10" w:name="_Toc162968964"/>
      <w:bookmarkStart w:id="11" w:name="_Toc195081311"/>
      <w:bookmarkEnd w:id="8"/>
    </w:p>
    <w:p w14:paraId="050040C9" w14:textId="66A2BF94" w:rsidR="0019522E" w:rsidRPr="003D4E54" w:rsidRDefault="0019522E" w:rsidP="0019522E">
      <w:pPr>
        <w:widowControl/>
        <w:jc w:val="left"/>
        <w:rPr>
          <w:b/>
          <w:bCs/>
          <w:color w:val="000000"/>
          <w:kern w:val="0"/>
          <w:sz w:val="24"/>
          <w:szCs w:val="21"/>
          <w:lang w:val="x-none" w:eastAsia="x-none"/>
        </w:rPr>
      </w:pPr>
      <w:r w:rsidRPr="003D4E54">
        <w:rPr>
          <w:b/>
          <w:bCs/>
          <w:color w:val="000000"/>
          <w:kern w:val="0"/>
          <w:sz w:val="24"/>
          <w:szCs w:val="21"/>
          <w:lang w:val="x-none" w:eastAsia="x-none"/>
        </w:rPr>
        <w:br w:type="page"/>
      </w:r>
    </w:p>
    <w:p w14:paraId="16DCD1C8" w14:textId="5601A04F" w:rsidR="004F27D6" w:rsidRPr="003D4E54" w:rsidRDefault="004F27D6" w:rsidP="0019522E">
      <w:pPr>
        <w:pStyle w:val="1"/>
        <w:spacing w:before="0" w:afterLines="100" w:after="312" w:line="560" w:lineRule="exact"/>
        <w:rPr>
          <w:color w:val="000000"/>
          <w:kern w:val="0"/>
          <w:szCs w:val="21"/>
        </w:rPr>
      </w:pPr>
      <w:proofErr w:type="spellStart"/>
      <w:r w:rsidRPr="003D4E54">
        <w:rPr>
          <w:rFonts w:hint="eastAsia"/>
          <w:color w:val="000000"/>
          <w:kern w:val="0"/>
          <w:szCs w:val="21"/>
        </w:rPr>
        <w:lastRenderedPageBreak/>
        <w:t>中国基础教育质量监测协同创新中心“本科生科研基金”申请指南</w:t>
      </w:r>
      <w:bookmarkEnd w:id="10"/>
      <w:bookmarkEnd w:id="11"/>
      <w:proofErr w:type="spellEnd"/>
    </w:p>
    <w:p w14:paraId="4D228FC3" w14:textId="77777777" w:rsidR="000E5E9A" w:rsidRPr="003D4E54" w:rsidRDefault="000E5E9A" w:rsidP="00A32B5A">
      <w:pPr>
        <w:widowControl/>
        <w:spacing w:line="360" w:lineRule="auto"/>
        <w:ind w:firstLineChars="200" w:firstLine="420"/>
        <w:rPr>
          <w:rFonts w:ascii="宋体" w:hAnsi="宋体" w:cs="宋体"/>
          <w:kern w:val="0"/>
          <w:szCs w:val="21"/>
        </w:rPr>
      </w:pPr>
      <w:r w:rsidRPr="003D4E54">
        <w:rPr>
          <w:rFonts w:ascii="宋体" w:hAnsi="宋体" w:cs="宋体" w:hint="eastAsia"/>
          <w:kern w:val="0"/>
          <w:szCs w:val="21"/>
        </w:rPr>
        <w:t>中国基础教育质量监测协同创新中心（以下简称“中心”）是我国教育和心理领域唯一</w:t>
      </w:r>
      <w:proofErr w:type="gramStart"/>
      <w:r w:rsidRPr="003D4E54">
        <w:rPr>
          <w:rFonts w:ascii="宋体" w:hAnsi="宋体" w:cs="宋体" w:hint="eastAsia"/>
          <w:kern w:val="0"/>
          <w:szCs w:val="21"/>
        </w:rPr>
        <w:t>一个</w:t>
      </w:r>
      <w:proofErr w:type="gramEnd"/>
      <w:r w:rsidRPr="003D4E54">
        <w:rPr>
          <w:rFonts w:ascii="宋体" w:hAnsi="宋体" w:cs="宋体" w:hint="eastAsia"/>
          <w:kern w:val="0"/>
          <w:szCs w:val="21"/>
        </w:rPr>
        <w:t>国家级协同创新中心，围绕满足我国基础教育质量监测的国家重大需求的战略任务，工作任务复杂，学科交叉特点突出。涉及到语文、数学、外语、物理、化学、生物、地理、历史、政治、艺术以及教育学、心理学、统计学等</w:t>
      </w:r>
      <w:r w:rsidRPr="003D4E54">
        <w:rPr>
          <w:color w:val="000000"/>
          <w:kern w:val="0"/>
          <w:szCs w:val="21"/>
        </w:rPr>
        <w:t>10</w:t>
      </w:r>
      <w:r w:rsidRPr="003D4E54">
        <w:rPr>
          <w:rFonts w:ascii="宋体" w:hAnsi="宋体" w:cs="宋体" w:hint="eastAsia"/>
          <w:kern w:val="0"/>
          <w:szCs w:val="21"/>
        </w:rPr>
        <w:t>多个学科，涉及海量数据的采集、处理、分析与运用，是一项专业性很强的工作。结合我校双一流建设方案的要求，协同各学科联合攻关形成整体效应，并依托多学科专家，开展极具专业性和学科交叉性的研究生培养，旨在培养大量“理论和实操能力兼备、具有一定量化研究基础的、多学科背景的多层次复合型教育质量监测高级人才”。</w:t>
      </w:r>
    </w:p>
    <w:p w14:paraId="41F21663" w14:textId="77777777" w:rsidR="000E5E9A" w:rsidRPr="003D4E54" w:rsidRDefault="000E5E9A" w:rsidP="00A32B5A">
      <w:pPr>
        <w:widowControl/>
        <w:spacing w:line="360" w:lineRule="auto"/>
        <w:ind w:firstLineChars="200" w:firstLine="420"/>
        <w:rPr>
          <w:rFonts w:ascii="宋体" w:hAnsi="宋体"/>
          <w:szCs w:val="21"/>
        </w:rPr>
      </w:pPr>
      <w:r w:rsidRPr="003D4E54">
        <w:rPr>
          <w:rFonts w:ascii="宋体" w:hAnsi="宋体"/>
          <w:szCs w:val="21"/>
        </w:rPr>
        <w:t>为加强本科生的学习实践能力，培养学生对科研的热情和兴趣，也给那些对</w:t>
      </w:r>
      <w:r w:rsidRPr="003D4E54">
        <w:rPr>
          <w:rFonts w:ascii="宋体" w:hAnsi="宋体" w:hint="eastAsia"/>
          <w:szCs w:val="21"/>
        </w:rPr>
        <w:t>基础教育质量监测</w:t>
      </w:r>
      <w:r w:rsidRPr="003D4E54">
        <w:rPr>
          <w:rFonts w:ascii="宋体" w:hAnsi="宋体"/>
          <w:szCs w:val="21"/>
        </w:rPr>
        <w:t>有兴趣的学生提供深入了解和学习锻炼的机会</w:t>
      </w:r>
      <w:r w:rsidRPr="003D4E54">
        <w:rPr>
          <w:rFonts w:ascii="宋体" w:hAnsi="宋体" w:hint="eastAsia"/>
          <w:szCs w:val="21"/>
        </w:rPr>
        <w:t>，中心特</w:t>
      </w:r>
      <w:r w:rsidRPr="003D4E54">
        <w:rPr>
          <w:rFonts w:ascii="宋体" w:hAnsi="宋体"/>
          <w:szCs w:val="21"/>
        </w:rPr>
        <w:t>设立本科生科研基金</w:t>
      </w:r>
      <w:r w:rsidRPr="003D4E54">
        <w:rPr>
          <w:rFonts w:ascii="宋体" w:hAnsi="宋体" w:hint="eastAsia"/>
          <w:szCs w:val="21"/>
        </w:rPr>
        <w:t>指南项目</w:t>
      </w:r>
      <w:r w:rsidRPr="003D4E54">
        <w:rPr>
          <w:rFonts w:ascii="宋体" w:hAnsi="宋体"/>
          <w:szCs w:val="21"/>
        </w:rPr>
        <w:t>，资助我校在校本科生来</w:t>
      </w:r>
      <w:r w:rsidRPr="003D4E54">
        <w:rPr>
          <w:rFonts w:ascii="宋体" w:hAnsi="宋体" w:hint="eastAsia"/>
          <w:szCs w:val="21"/>
        </w:rPr>
        <w:t>本学院</w:t>
      </w:r>
      <w:r w:rsidRPr="003D4E54">
        <w:rPr>
          <w:rFonts w:ascii="宋体" w:hAnsi="宋体"/>
          <w:szCs w:val="21"/>
        </w:rPr>
        <w:t>从事</w:t>
      </w:r>
      <w:r w:rsidRPr="003D4E54">
        <w:rPr>
          <w:rFonts w:ascii="宋体" w:hAnsi="宋体" w:hint="eastAsia"/>
          <w:szCs w:val="21"/>
        </w:rPr>
        <w:t>基础教育质量监测相关科学研究，</w:t>
      </w:r>
      <w:r w:rsidRPr="003D4E54">
        <w:rPr>
          <w:rFonts w:ascii="宋体" w:hAnsi="宋体"/>
          <w:szCs w:val="21"/>
        </w:rPr>
        <w:t>由</w:t>
      </w:r>
      <w:r w:rsidRPr="003D4E54">
        <w:rPr>
          <w:rFonts w:ascii="宋体" w:hAnsi="宋体" w:hint="eastAsia"/>
          <w:szCs w:val="21"/>
        </w:rPr>
        <w:t>本中心</w:t>
      </w:r>
      <w:r w:rsidRPr="003D4E54">
        <w:rPr>
          <w:rFonts w:ascii="宋体" w:hAnsi="宋体"/>
          <w:szCs w:val="21"/>
        </w:rPr>
        <w:t>的教师作为项目导师，具体指导</w:t>
      </w:r>
      <w:r w:rsidRPr="003D4E54">
        <w:rPr>
          <w:rFonts w:ascii="宋体" w:hAnsi="宋体" w:hint="eastAsia"/>
          <w:szCs w:val="21"/>
        </w:rPr>
        <w:t>科研工作</w:t>
      </w:r>
      <w:r w:rsidRPr="003D4E54">
        <w:rPr>
          <w:rFonts w:ascii="宋体" w:hAnsi="宋体"/>
          <w:szCs w:val="21"/>
        </w:rPr>
        <w:t>。</w:t>
      </w:r>
    </w:p>
    <w:p w14:paraId="63B4660D" w14:textId="77777777" w:rsidR="004F27D6" w:rsidRPr="003D4E54" w:rsidRDefault="004F27D6" w:rsidP="00A32B5A">
      <w:pPr>
        <w:widowControl/>
        <w:adjustRightInd w:val="0"/>
        <w:snapToGrid w:val="0"/>
        <w:spacing w:line="360" w:lineRule="auto"/>
        <w:ind w:firstLineChars="200" w:firstLine="422"/>
        <w:rPr>
          <w:rFonts w:ascii="宋体" w:hAnsi="宋体" w:cs="宋体"/>
          <w:b/>
          <w:bCs/>
          <w:kern w:val="0"/>
          <w:szCs w:val="21"/>
        </w:rPr>
      </w:pPr>
      <w:r w:rsidRPr="003D4E54">
        <w:rPr>
          <w:rFonts w:ascii="宋体" w:hAnsi="宋体" w:cs="宋体" w:hint="eastAsia"/>
          <w:b/>
          <w:bCs/>
          <w:kern w:val="0"/>
          <w:szCs w:val="21"/>
        </w:rPr>
        <w:t>一、制定原则</w:t>
      </w:r>
    </w:p>
    <w:p w14:paraId="1ABBFDEE" w14:textId="77777777" w:rsidR="004F27D6" w:rsidRPr="003D4E54" w:rsidRDefault="004F27D6" w:rsidP="00A32B5A">
      <w:pPr>
        <w:widowControl/>
        <w:spacing w:line="360" w:lineRule="auto"/>
        <w:ind w:firstLineChars="200" w:firstLine="422"/>
        <w:rPr>
          <w:rFonts w:ascii="宋体" w:hAnsi="宋体" w:cs="宋体"/>
          <w:b/>
          <w:kern w:val="0"/>
          <w:szCs w:val="21"/>
        </w:rPr>
      </w:pPr>
      <w:r w:rsidRPr="003D4E54">
        <w:rPr>
          <w:rFonts w:ascii="宋体" w:hAnsi="宋体" w:cs="宋体"/>
          <w:b/>
          <w:kern w:val="0"/>
          <w:szCs w:val="21"/>
        </w:rPr>
        <w:t>本基金指南的制定遵循如下原则：</w:t>
      </w:r>
    </w:p>
    <w:p w14:paraId="39095AF1" w14:textId="77777777" w:rsidR="004F27D6" w:rsidRPr="003D4E54" w:rsidRDefault="004F27D6" w:rsidP="00A32B5A">
      <w:pPr>
        <w:widowControl/>
        <w:numPr>
          <w:ilvl w:val="0"/>
          <w:numId w:val="1"/>
        </w:numPr>
        <w:tabs>
          <w:tab w:val="left" w:pos="820"/>
        </w:tabs>
        <w:spacing w:line="360" w:lineRule="auto"/>
        <w:ind w:left="0" w:firstLineChars="200" w:firstLine="420"/>
        <w:rPr>
          <w:rFonts w:ascii="宋体" w:hAnsi="宋体" w:cs="宋体"/>
          <w:kern w:val="0"/>
          <w:szCs w:val="21"/>
        </w:rPr>
      </w:pPr>
      <w:r w:rsidRPr="003D4E54">
        <w:rPr>
          <w:rFonts w:ascii="宋体" w:hAnsi="宋体" w:cs="宋体" w:hint="eastAsia"/>
          <w:kern w:val="0"/>
          <w:szCs w:val="21"/>
        </w:rPr>
        <w:t>瞄准</w:t>
      </w:r>
      <w:r w:rsidRPr="003D4E54">
        <w:rPr>
          <w:rFonts w:ascii="宋体" w:hAnsi="宋体" w:cs="宋体"/>
          <w:kern w:val="0"/>
          <w:szCs w:val="21"/>
        </w:rPr>
        <w:t>目前</w:t>
      </w:r>
      <w:r w:rsidRPr="003D4E54">
        <w:rPr>
          <w:rFonts w:ascii="宋体" w:hAnsi="宋体" w:cs="宋体" w:hint="eastAsia"/>
          <w:kern w:val="0"/>
          <w:szCs w:val="21"/>
        </w:rPr>
        <w:t>基础教育质量监测领域</w:t>
      </w:r>
      <w:r w:rsidRPr="003D4E54">
        <w:rPr>
          <w:rFonts w:ascii="宋体" w:hAnsi="宋体" w:cs="宋体"/>
          <w:kern w:val="0"/>
          <w:szCs w:val="21"/>
        </w:rPr>
        <w:t>的热点和重点问题，着眼其理论和社会价值，紧密结合</w:t>
      </w:r>
      <w:r w:rsidRPr="003D4E54">
        <w:rPr>
          <w:rFonts w:ascii="宋体" w:hAnsi="宋体" w:cs="宋体" w:hint="eastAsia"/>
          <w:kern w:val="0"/>
          <w:szCs w:val="21"/>
        </w:rPr>
        <w:t>中心</w:t>
      </w:r>
      <w:r w:rsidRPr="003D4E54">
        <w:rPr>
          <w:rFonts w:ascii="宋体" w:hAnsi="宋体" w:cs="宋体"/>
          <w:kern w:val="0"/>
          <w:szCs w:val="21"/>
        </w:rPr>
        <w:t>的研究方向；</w:t>
      </w:r>
    </w:p>
    <w:p w14:paraId="36F2B455" w14:textId="77777777" w:rsidR="004F27D6" w:rsidRPr="003D4E54" w:rsidRDefault="004F27D6" w:rsidP="00A32B5A">
      <w:pPr>
        <w:widowControl/>
        <w:numPr>
          <w:ilvl w:val="0"/>
          <w:numId w:val="1"/>
        </w:numPr>
        <w:tabs>
          <w:tab w:val="left" w:pos="820"/>
        </w:tabs>
        <w:spacing w:line="360" w:lineRule="auto"/>
        <w:ind w:left="0" w:firstLineChars="200" w:firstLine="420"/>
        <w:rPr>
          <w:rFonts w:ascii="宋体" w:hAnsi="宋体" w:cs="宋体"/>
          <w:kern w:val="0"/>
          <w:szCs w:val="21"/>
        </w:rPr>
      </w:pPr>
      <w:r w:rsidRPr="003D4E54">
        <w:rPr>
          <w:rFonts w:ascii="宋体" w:hAnsi="宋体" w:cs="宋体"/>
          <w:kern w:val="0"/>
          <w:szCs w:val="21"/>
        </w:rPr>
        <w:t>鼓励对</w:t>
      </w:r>
      <w:r w:rsidRPr="003D4E54">
        <w:rPr>
          <w:rFonts w:ascii="宋体" w:hAnsi="宋体" w:cs="宋体" w:hint="eastAsia"/>
          <w:kern w:val="0"/>
          <w:szCs w:val="21"/>
        </w:rPr>
        <w:t>基础教育质量监测</w:t>
      </w:r>
      <w:r w:rsidRPr="003D4E54">
        <w:rPr>
          <w:rFonts w:ascii="宋体" w:hAnsi="宋体" w:cs="宋体"/>
          <w:kern w:val="0"/>
          <w:szCs w:val="21"/>
        </w:rPr>
        <w:t>这一领域有着浓厚兴趣的教育学科</w:t>
      </w:r>
      <w:r w:rsidRPr="003D4E54">
        <w:rPr>
          <w:rFonts w:ascii="宋体" w:hAnsi="宋体" w:cs="宋体" w:hint="eastAsia"/>
          <w:kern w:val="0"/>
          <w:szCs w:val="21"/>
        </w:rPr>
        <w:t>、</w:t>
      </w:r>
      <w:r w:rsidRPr="003D4E54">
        <w:rPr>
          <w:rFonts w:ascii="宋体" w:hAnsi="宋体" w:cs="宋体"/>
          <w:kern w:val="0"/>
          <w:szCs w:val="21"/>
        </w:rPr>
        <w:t>心理学科、数学学科等学科的本科生申请项目；</w:t>
      </w:r>
    </w:p>
    <w:p w14:paraId="17FCE01F" w14:textId="77777777" w:rsidR="004F27D6" w:rsidRPr="003D4E54" w:rsidRDefault="004F27D6" w:rsidP="00A32B5A">
      <w:pPr>
        <w:widowControl/>
        <w:numPr>
          <w:ilvl w:val="0"/>
          <w:numId w:val="1"/>
        </w:numPr>
        <w:tabs>
          <w:tab w:val="left" w:pos="820"/>
        </w:tabs>
        <w:spacing w:line="360" w:lineRule="auto"/>
        <w:ind w:left="0" w:firstLineChars="200" w:firstLine="420"/>
        <w:rPr>
          <w:rFonts w:ascii="宋体" w:hAnsi="宋体" w:cs="宋体"/>
          <w:kern w:val="0"/>
          <w:szCs w:val="21"/>
        </w:rPr>
      </w:pPr>
      <w:r w:rsidRPr="003D4E54">
        <w:rPr>
          <w:rFonts w:ascii="宋体" w:hAnsi="宋体" w:cs="宋体"/>
          <w:kern w:val="0"/>
          <w:szCs w:val="21"/>
        </w:rPr>
        <w:t>鼓励多学科交叉研究</w:t>
      </w:r>
      <w:r w:rsidRPr="003D4E54">
        <w:rPr>
          <w:rFonts w:ascii="宋体" w:hAnsi="宋体" w:cs="宋体" w:hint="eastAsia"/>
          <w:kern w:val="0"/>
          <w:szCs w:val="21"/>
        </w:rPr>
        <w:t>，鼓励开展中心研究领域内的研究</w:t>
      </w:r>
      <w:r w:rsidRPr="003D4E54">
        <w:rPr>
          <w:rFonts w:ascii="宋体" w:hAnsi="宋体" w:cs="宋体"/>
          <w:kern w:val="0"/>
          <w:szCs w:val="21"/>
        </w:rPr>
        <w:t>。</w:t>
      </w:r>
    </w:p>
    <w:p w14:paraId="5B2EC46D" w14:textId="77777777" w:rsidR="004F27D6" w:rsidRPr="003D4E54" w:rsidRDefault="004F27D6" w:rsidP="00A32B5A">
      <w:pPr>
        <w:widowControl/>
        <w:adjustRightInd w:val="0"/>
        <w:snapToGrid w:val="0"/>
        <w:spacing w:line="360" w:lineRule="auto"/>
        <w:ind w:firstLineChars="200" w:firstLine="422"/>
        <w:rPr>
          <w:rFonts w:ascii="宋体" w:hAnsi="宋体" w:cs="宋体"/>
          <w:b/>
          <w:bCs/>
          <w:kern w:val="0"/>
          <w:szCs w:val="21"/>
        </w:rPr>
      </w:pPr>
      <w:r w:rsidRPr="003D4E54">
        <w:rPr>
          <w:rFonts w:ascii="宋体" w:hAnsi="宋体" w:cs="宋体" w:hint="eastAsia"/>
          <w:b/>
          <w:bCs/>
          <w:kern w:val="0"/>
          <w:szCs w:val="21"/>
        </w:rPr>
        <w:t>二、资助经费额度</w:t>
      </w:r>
    </w:p>
    <w:p w14:paraId="2C326829" w14:textId="3BB97923" w:rsidR="004F27D6" w:rsidRPr="003D4E54" w:rsidRDefault="004F27D6" w:rsidP="00A32B5A">
      <w:pPr>
        <w:widowControl/>
        <w:spacing w:line="360" w:lineRule="auto"/>
        <w:ind w:firstLineChars="200" w:firstLine="420"/>
        <w:rPr>
          <w:rFonts w:ascii="宋体" w:hAnsi="宋体" w:cs="宋体"/>
          <w:kern w:val="0"/>
          <w:szCs w:val="21"/>
        </w:rPr>
      </w:pPr>
      <w:r w:rsidRPr="003D4E54">
        <w:rPr>
          <w:rFonts w:ascii="宋体" w:hAnsi="宋体" w:cs="宋体" w:hint="eastAsia"/>
          <w:kern w:val="0"/>
          <w:szCs w:val="21"/>
        </w:rPr>
        <w:t>中心</w:t>
      </w:r>
      <w:r w:rsidRPr="003D4E54">
        <w:rPr>
          <w:rFonts w:ascii="宋体" w:hAnsi="宋体" w:cs="宋体"/>
          <w:kern w:val="0"/>
          <w:szCs w:val="21"/>
        </w:rPr>
        <w:t>本科生科研基金原则上每项资助</w:t>
      </w:r>
      <w:r w:rsidR="00381A2B" w:rsidRPr="003D4E54">
        <w:rPr>
          <w:color w:val="000000"/>
          <w:kern w:val="0"/>
          <w:szCs w:val="21"/>
        </w:rPr>
        <w:t>2</w:t>
      </w:r>
      <w:r w:rsidR="00381A2B" w:rsidRPr="003D4E54">
        <w:rPr>
          <w:rFonts w:hint="eastAsia"/>
          <w:color w:val="000000"/>
          <w:kern w:val="0"/>
          <w:szCs w:val="21"/>
        </w:rPr>
        <w:t>000</w:t>
      </w:r>
      <w:r w:rsidR="00381A2B" w:rsidRPr="003D4E54">
        <w:rPr>
          <w:rFonts w:ascii="宋体" w:hAnsi="宋体" w:cs="宋体"/>
          <w:kern w:val="0"/>
          <w:szCs w:val="21"/>
        </w:rPr>
        <w:t>元</w:t>
      </w:r>
      <w:r w:rsidR="00381A2B" w:rsidRPr="003D4E54">
        <w:rPr>
          <w:rFonts w:ascii="宋体" w:hAnsi="宋体" w:cs="宋体" w:hint="eastAsia"/>
          <w:kern w:val="0"/>
          <w:szCs w:val="21"/>
        </w:rPr>
        <w:t>（学校配套</w:t>
      </w:r>
      <w:r w:rsidR="00381A2B" w:rsidRPr="003D4E54">
        <w:rPr>
          <w:rFonts w:hint="eastAsia"/>
          <w:color w:val="000000"/>
          <w:kern w:val="0"/>
          <w:szCs w:val="21"/>
        </w:rPr>
        <w:t>500</w:t>
      </w:r>
      <w:r w:rsidR="00381A2B" w:rsidRPr="003D4E54">
        <w:rPr>
          <w:rFonts w:ascii="宋体" w:hAnsi="宋体" w:cs="宋体" w:hint="eastAsia"/>
          <w:kern w:val="0"/>
          <w:szCs w:val="21"/>
        </w:rPr>
        <w:t>元，院系配套</w:t>
      </w:r>
      <w:r w:rsidR="00381A2B" w:rsidRPr="003D4E54">
        <w:rPr>
          <w:rFonts w:hint="eastAsia"/>
          <w:color w:val="000000"/>
          <w:kern w:val="0"/>
          <w:szCs w:val="21"/>
        </w:rPr>
        <w:t>1500</w:t>
      </w:r>
      <w:r w:rsidR="00381A2B" w:rsidRPr="003D4E54">
        <w:rPr>
          <w:rFonts w:ascii="宋体" w:hAnsi="宋体" w:cs="宋体" w:hint="eastAsia"/>
          <w:kern w:val="0"/>
          <w:szCs w:val="21"/>
        </w:rPr>
        <w:t>元）</w:t>
      </w:r>
      <w:r w:rsidR="00381A2B" w:rsidRPr="003D4E54">
        <w:rPr>
          <w:rFonts w:ascii="宋体" w:hAnsi="宋体" w:cs="宋体"/>
          <w:kern w:val="0"/>
          <w:szCs w:val="21"/>
        </w:rPr>
        <w:t>。</w:t>
      </w:r>
      <w:r w:rsidRPr="003D4E54">
        <w:rPr>
          <w:rFonts w:ascii="宋体" w:hAnsi="宋体" w:cs="宋体"/>
          <w:kern w:val="0"/>
          <w:szCs w:val="21"/>
        </w:rPr>
        <w:t>每年资助项目数</w:t>
      </w:r>
      <w:r w:rsidRPr="003D4E54">
        <w:rPr>
          <w:rFonts w:ascii="宋体" w:hAnsi="宋体" w:cs="宋体"/>
          <w:b/>
          <w:kern w:val="0"/>
          <w:szCs w:val="21"/>
        </w:rPr>
        <w:t>不超过</w:t>
      </w:r>
      <w:r w:rsidRPr="003D4E54">
        <w:rPr>
          <w:rFonts w:hint="eastAsia"/>
          <w:kern w:val="0"/>
          <w:szCs w:val="21"/>
        </w:rPr>
        <w:t>20</w:t>
      </w:r>
      <w:r w:rsidRPr="003D4E54">
        <w:rPr>
          <w:rFonts w:ascii="宋体" w:hAnsi="宋体" w:cs="宋体"/>
          <w:b/>
          <w:kern w:val="0"/>
          <w:szCs w:val="21"/>
        </w:rPr>
        <w:t>项</w:t>
      </w:r>
      <w:r w:rsidRPr="003D4E54">
        <w:rPr>
          <w:rFonts w:ascii="宋体" w:hAnsi="宋体" w:cs="宋体"/>
          <w:kern w:val="0"/>
          <w:szCs w:val="21"/>
        </w:rPr>
        <w:t>。申请者在申请书上应对经费的支出计划做出科学和详细的预算。</w:t>
      </w:r>
    </w:p>
    <w:p w14:paraId="24D2A937" w14:textId="0FFB8DA4" w:rsidR="004F27D6" w:rsidRPr="003D4E54" w:rsidRDefault="004F27D6" w:rsidP="00A32B5A">
      <w:pPr>
        <w:widowControl/>
        <w:adjustRightInd w:val="0"/>
        <w:snapToGrid w:val="0"/>
        <w:spacing w:line="360" w:lineRule="auto"/>
        <w:ind w:firstLineChars="200" w:firstLine="422"/>
        <w:rPr>
          <w:rFonts w:ascii="宋体" w:hAnsi="宋体" w:cs="宋体"/>
          <w:b/>
          <w:bCs/>
          <w:kern w:val="0"/>
          <w:szCs w:val="21"/>
        </w:rPr>
      </w:pPr>
      <w:r w:rsidRPr="003D4E54">
        <w:rPr>
          <w:rFonts w:ascii="宋体" w:hAnsi="宋体" w:cs="宋体" w:hint="eastAsia"/>
          <w:b/>
          <w:bCs/>
          <w:kern w:val="0"/>
          <w:szCs w:val="21"/>
        </w:rPr>
        <w:t>三、项目申请及选题（</w:t>
      </w:r>
      <w:r w:rsidRPr="003D4E54">
        <w:rPr>
          <w:rFonts w:hint="eastAsia"/>
          <w:kern w:val="0"/>
          <w:szCs w:val="21"/>
        </w:rPr>
        <w:t>202</w:t>
      </w:r>
      <w:r w:rsidR="00381A2B" w:rsidRPr="003D4E54">
        <w:rPr>
          <w:rFonts w:hint="eastAsia"/>
          <w:kern w:val="0"/>
          <w:szCs w:val="21"/>
        </w:rPr>
        <w:t>5</w:t>
      </w:r>
      <w:r w:rsidRPr="003D4E54">
        <w:rPr>
          <w:rFonts w:ascii="宋体" w:hAnsi="宋体" w:cs="宋体" w:hint="eastAsia"/>
          <w:b/>
          <w:bCs/>
          <w:kern w:val="0"/>
          <w:szCs w:val="21"/>
        </w:rPr>
        <w:t>年</w:t>
      </w:r>
      <w:r w:rsidR="002E38A2" w:rsidRPr="003D4E54">
        <w:rPr>
          <w:kern w:val="0"/>
          <w:szCs w:val="21"/>
        </w:rPr>
        <w:t>5</w:t>
      </w:r>
      <w:r w:rsidRPr="003D4E54">
        <w:rPr>
          <w:rFonts w:ascii="宋体" w:hAnsi="宋体" w:cs="宋体" w:hint="eastAsia"/>
          <w:b/>
          <w:bCs/>
          <w:kern w:val="0"/>
          <w:szCs w:val="21"/>
        </w:rPr>
        <w:t>月</w:t>
      </w:r>
      <w:r w:rsidR="000B6061" w:rsidRPr="003D4E54">
        <w:rPr>
          <w:rFonts w:ascii="宋体" w:hAnsi="宋体" w:cs="宋体" w:hint="eastAsia"/>
          <w:b/>
          <w:bCs/>
          <w:kern w:val="0"/>
          <w:szCs w:val="21"/>
        </w:rPr>
        <w:t>1</w:t>
      </w:r>
      <w:r w:rsidR="002965E3" w:rsidRPr="003D4E54">
        <w:rPr>
          <w:kern w:val="0"/>
          <w:szCs w:val="21"/>
        </w:rPr>
        <w:t>6</w:t>
      </w:r>
      <w:r w:rsidRPr="003D4E54">
        <w:rPr>
          <w:rFonts w:ascii="宋体" w:hAnsi="宋体" w:cs="宋体" w:hint="eastAsia"/>
          <w:b/>
          <w:bCs/>
          <w:kern w:val="0"/>
          <w:szCs w:val="21"/>
        </w:rPr>
        <w:t>日</w:t>
      </w:r>
      <w:r w:rsidR="000B6061" w:rsidRPr="003D4E54">
        <w:rPr>
          <w:rFonts w:ascii="宋体" w:hAnsi="宋体" w:cs="宋体" w:hint="eastAsia"/>
          <w:b/>
          <w:bCs/>
          <w:kern w:val="0"/>
          <w:szCs w:val="21"/>
        </w:rPr>
        <w:t>前</w:t>
      </w:r>
      <w:r w:rsidRPr="003D4E54">
        <w:rPr>
          <w:rFonts w:ascii="宋体" w:hAnsi="宋体" w:cs="宋体" w:hint="eastAsia"/>
          <w:b/>
          <w:bCs/>
          <w:kern w:val="0"/>
          <w:szCs w:val="21"/>
        </w:rPr>
        <w:t>）</w:t>
      </w:r>
    </w:p>
    <w:p w14:paraId="6CCA3EF9" w14:textId="77777777" w:rsidR="000E5E9A" w:rsidRPr="003D4E54" w:rsidRDefault="000E5E9A" w:rsidP="00A32B5A">
      <w:pPr>
        <w:widowControl/>
        <w:spacing w:line="360" w:lineRule="auto"/>
        <w:ind w:firstLineChars="200" w:firstLine="420"/>
        <w:rPr>
          <w:rFonts w:ascii="宋体" w:hAnsi="宋体" w:cs="宋体"/>
          <w:kern w:val="0"/>
          <w:szCs w:val="21"/>
        </w:rPr>
      </w:pPr>
      <w:r w:rsidRPr="003D4E54">
        <w:rPr>
          <w:rFonts w:ascii="宋体" w:hAnsi="宋体" w:cs="宋体" w:hint="eastAsia"/>
          <w:kern w:val="0"/>
          <w:szCs w:val="21"/>
        </w:rPr>
        <w:t>基金项目的主持人及成员应为我校在校</w:t>
      </w:r>
      <w:r w:rsidRPr="003D4E54">
        <w:rPr>
          <w:kern w:val="0"/>
          <w:szCs w:val="21"/>
        </w:rPr>
        <w:t>20</w:t>
      </w:r>
      <w:r w:rsidRPr="003D4E54">
        <w:rPr>
          <w:rFonts w:hint="eastAsia"/>
          <w:kern w:val="0"/>
          <w:szCs w:val="21"/>
        </w:rPr>
        <w:t>2</w:t>
      </w:r>
      <w:r w:rsidRPr="003D4E54">
        <w:rPr>
          <w:kern w:val="0"/>
          <w:szCs w:val="21"/>
        </w:rPr>
        <w:t>3</w:t>
      </w:r>
      <w:r w:rsidRPr="003D4E54">
        <w:rPr>
          <w:rFonts w:ascii="宋体" w:hAnsi="宋体" w:cs="宋体" w:hint="eastAsia"/>
          <w:kern w:val="0"/>
          <w:szCs w:val="21"/>
        </w:rPr>
        <w:t>级、</w:t>
      </w:r>
      <w:r w:rsidRPr="003D4E54">
        <w:rPr>
          <w:kern w:val="0"/>
          <w:szCs w:val="21"/>
        </w:rPr>
        <w:t>20</w:t>
      </w:r>
      <w:r w:rsidRPr="003D4E54">
        <w:rPr>
          <w:rFonts w:hint="eastAsia"/>
          <w:kern w:val="0"/>
          <w:szCs w:val="21"/>
        </w:rPr>
        <w:t>2</w:t>
      </w:r>
      <w:r w:rsidRPr="003D4E54">
        <w:rPr>
          <w:kern w:val="0"/>
          <w:szCs w:val="21"/>
        </w:rPr>
        <w:t>4</w:t>
      </w:r>
      <w:r w:rsidRPr="003D4E54">
        <w:rPr>
          <w:rFonts w:ascii="宋体" w:hAnsi="宋体" w:cs="宋体" w:hint="eastAsia"/>
          <w:kern w:val="0"/>
          <w:szCs w:val="21"/>
        </w:rPr>
        <w:t>级本科生，学有余力、成绩优良、学有专长，每个项目</w:t>
      </w:r>
      <w:proofErr w:type="gramStart"/>
      <w:r w:rsidRPr="003D4E54">
        <w:rPr>
          <w:rFonts w:ascii="宋体" w:hAnsi="宋体" w:cs="宋体" w:hint="eastAsia"/>
          <w:kern w:val="0"/>
          <w:szCs w:val="21"/>
        </w:rPr>
        <w:t>组一般</w:t>
      </w:r>
      <w:proofErr w:type="gramEnd"/>
      <w:r w:rsidRPr="003D4E54">
        <w:rPr>
          <w:rFonts w:ascii="宋体" w:hAnsi="宋体" w:cs="宋体" w:hint="eastAsia"/>
          <w:kern w:val="0"/>
          <w:szCs w:val="21"/>
        </w:rPr>
        <w:t>为</w:t>
      </w:r>
      <w:r w:rsidRPr="003D4E54">
        <w:rPr>
          <w:color w:val="000000"/>
          <w:kern w:val="0"/>
          <w:szCs w:val="21"/>
        </w:rPr>
        <w:t>2-3</w:t>
      </w:r>
      <w:r w:rsidRPr="003D4E54">
        <w:rPr>
          <w:rFonts w:ascii="宋体" w:hAnsi="宋体" w:cs="宋体" w:hint="eastAsia"/>
          <w:kern w:val="0"/>
          <w:szCs w:val="21"/>
        </w:rPr>
        <w:t>人，鼓励跨专业、跨院系合作申请。项目主持人及成员只能同时参加</w:t>
      </w:r>
      <w:r w:rsidRPr="003D4E54">
        <w:rPr>
          <w:kern w:val="0"/>
          <w:szCs w:val="21"/>
        </w:rPr>
        <w:t>1</w:t>
      </w:r>
      <w:r w:rsidRPr="003D4E54">
        <w:rPr>
          <w:rFonts w:ascii="宋体" w:hAnsi="宋体" w:cs="宋体" w:hint="eastAsia"/>
          <w:kern w:val="0"/>
          <w:szCs w:val="21"/>
        </w:rPr>
        <w:t>个项目，曾经获得“国家级”和“市级”项目的所有成员不得参与申报。</w:t>
      </w:r>
    </w:p>
    <w:p w14:paraId="25DECFFE" w14:textId="1C9A8A07" w:rsidR="000E5E9A" w:rsidRPr="003D4E54" w:rsidRDefault="000E5E9A" w:rsidP="00A32B5A">
      <w:pPr>
        <w:widowControl/>
        <w:spacing w:line="360" w:lineRule="auto"/>
        <w:ind w:firstLineChars="200" w:firstLine="420"/>
        <w:rPr>
          <w:rFonts w:ascii="宋体" w:hAnsi="宋体" w:cs="宋体"/>
          <w:kern w:val="0"/>
          <w:szCs w:val="21"/>
        </w:rPr>
      </w:pPr>
      <w:r w:rsidRPr="003D4E54">
        <w:rPr>
          <w:rFonts w:ascii="宋体" w:hAnsi="宋体" w:hint="eastAsia"/>
          <w:kern w:val="0"/>
        </w:rPr>
        <w:t>确定选题、撰写提交项目申报书：学生</w:t>
      </w:r>
      <w:r w:rsidRPr="003D4E54">
        <w:rPr>
          <w:rFonts w:ascii="宋体" w:hAnsi="宋体" w:cs="宋体" w:hint="eastAsia"/>
          <w:kern w:val="0"/>
          <w:szCs w:val="21"/>
        </w:rPr>
        <w:t>在教师的指导下，完成项目选题</w:t>
      </w:r>
      <w:r w:rsidRPr="003D4E54">
        <w:rPr>
          <w:rFonts w:ascii="宋体" w:hAnsi="宋体" w:hint="eastAsia"/>
          <w:kern w:val="0"/>
        </w:rPr>
        <w:t>（可选择指南提供的参考选题、或与感兴趣的研究方向的老师联系，讨论确定选题），</w:t>
      </w:r>
      <w:r w:rsidRPr="003D4E54">
        <w:rPr>
          <w:rFonts w:ascii="宋体" w:hAnsi="宋体" w:cs="宋体" w:hint="eastAsia"/>
          <w:kern w:val="0"/>
          <w:szCs w:val="21"/>
        </w:rPr>
        <w:t>撰写项目申报书（附件</w:t>
      </w:r>
      <w:r w:rsidRPr="003D4E54">
        <w:rPr>
          <w:kern w:val="0"/>
          <w:szCs w:val="21"/>
        </w:rPr>
        <w:t>2</w:t>
      </w:r>
      <w:r w:rsidRPr="003D4E54">
        <w:rPr>
          <w:rFonts w:ascii="宋体" w:hAnsi="宋体" w:cs="宋体" w:hint="eastAsia"/>
          <w:kern w:val="0"/>
          <w:szCs w:val="21"/>
        </w:rPr>
        <w:t>），经指导教师审阅签字后，在平台申报立项、填写相关信息并上传立项申报书（指导教师签字版），并将项目申</w:t>
      </w:r>
      <w:r w:rsidRPr="003D4E54">
        <w:rPr>
          <w:rFonts w:ascii="宋体" w:hAnsi="宋体" w:cs="宋体" w:hint="eastAsia"/>
          <w:kern w:val="0"/>
          <w:szCs w:val="21"/>
        </w:rPr>
        <w:lastRenderedPageBreak/>
        <w:t>报书纸质版（要求：双面打印、一式一份，指导教师签字）</w:t>
      </w:r>
      <w:r w:rsidR="000B6061" w:rsidRPr="003D4E54">
        <w:rPr>
          <w:rFonts w:ascii="宋体" w:hAnsi="宋体" w:cs="宋体" w:hint="eastAsia"/>
          <w:kern w:val="0"/>
          <w:szCs w:val="21"/>
        </w:rPr>
        <w:t>于5月16日17:00前</w:t>
      </w:r>
      <w:r w:rsidRPr="003D4E54">
        <w:rPr>
          <w:rFonts w:ascii="宋体" w:hAnsi="宋体" w:cs="宋体" w:hint="eastAsia"/>
          <w:kern w:val="0"/>
          <w:szCs w:val="21"/>
        </w:rPr>
        <w:t>提交至研究生公寓</w:t>
      </w:r>
      <w:r w:rsidRPr="003D4E54">
        <w:rPr>
          <w:rFonts w:hint="eastAsia"/>
          <w:kern w:val="0"/>
          <w:szCs w:val="21"/>
        </w:rPr>
        <w:t>F</w:t>
      </w:r>
      <w:r w:rsidRPr="003D4E54">
        <w:rPr>
          <w:rFonts w:ascii="宋体" w:hAnsi="宋体" w:cs="宋体" w:hint="eastAsia"/>
          <w:kern w:val="0"/>
          <w:szCs w:val="21"/>
        </w:rPr>
        <w:t>座</w:t>
      </w:r>
      <w:r w:rsidRPr="003D4E54">
        <w:rPr>
          <w:rFonts w:hint="eastAsia"/>
          <w:kern w:val="0"/>
          <w:szCs w:val="21"/>
        </w:rPr>
        <w:t>213</w:t>
      </w:r>
      <w:r w:rsidRPr="003D4E54">
        <w:rPr>
          <w:rFonts w:ascii="宋体" w:hAnsi="宋体" w:cs="宋体" w:hint="eastAsia"/>
          <w:kern w:val="0"/>
          <w:szCs w:val="21"/>
        </w:rPr>
        <w:t>。</w:t>
      </w:r>
    </w:p>
    <w:p w14:paraId="6FDE0EB9" w14:textId="77777777" w:rsidR="000E5E9A" w:rsidRPr="003D4E54" w:rsidRDefault="000E5E9A" w:rsidP="00A32B5A">
      <w:pPr>
        <w:widowControl/>
        <w:spacing w:line="360" w:lineRule="auto"/>
        <w:ind w:firstLineChars="200" w:firstLine="420"/>
        <w:rPr>
          <w:rFonts w:ascii="宋体" w:hAnsi="宋体" w:cs="宋体"/>
          <w:kern w:val="0"/>
          <w:szCs w:val="21"/>
        </w:rPr>
      </w:pPr>
      <w:r w:rsidRPr="003D4E54">
        <w:rPr>
          <w:rFonts w:ascii="宋体" w:hAnsi="宋体" w:cs="宋体" w:hint="eastAsia"/>
          <w:kern w:val="0"/>
          <w:szCs w:val="21"/>
        </w:rPr>
        <w:t>对于不能按时提交申报材料以及申报材料填写不完整、不规范的学生，被视为自动放弃项目申请资格。</w:t>
      </w:r>
    </w:p>
    <w:p w14:paraId="2052BACD" w14:textId="5CFA31CF" w:rsidR="004F27D6" w:rsidRPr="003D4E54" w:rsidRDefault="004F27D6" w:rsidP="00A32B5A">
      <w:pPr>
        <w:widowControl/>
        <w:adjustRightInd w:val="0"/>
        <w:snapToGrid w:val="0"/>
        <w:spacing w:line="360" w:lineRule="auto"/>
        <w:ind w:firstLineChars="200" w:firstLine="422"/>
        <w:rPr>
          <w:rFonts w:ascii="宋体" w:hAnsi="宋体" w:cs="宋体"/>
          <w:b/>
          <w:bCs/>
          <w:kern w:val="0"/>
          <w:szCs w:val="21"/>
        </w:rPr>
      </w:pPr>
      <w:r w:rsidRPr="003D4E54">
        <w:rPr>
          <w:rFonts w:ascii="宋体" w:hAnsi="宋体" w:cs="宋体" w:hint="eastAsia"/>
          <w:b/>
          <w:bCs/>
          <w:kern w:val="0"/>
          <w:szCs w:val="21"/>
        </w:rPr>
        <w:t>四、项目评审（</w:t>
      </w:r>
      <w:r w:rsidRPr="003D4E54">
        <w:rPr>
          <w:kern w:val="0"/>
          <w:szCs w:val="21"/>
        </w:rPr>
        <w:t>202</w:t>
      </w:r>
      <w:r w:rsidR="00381A2B" w:rsidRPr="003D4E54">
        <w:rPr>
          <w:rFonts w:hint="eastAsia"/>
          <w:kern w:val="0"/>
          <w:szCs w:val="21"/>
        </w:rPr>
        <w:t>5</w:t>
      </w:r>
      <w:r w:rsidRPr="003D4E54">
        <w:rPr>
          <w:rFonts w:ascii="宋体" w:hAnsi="宋体" w:cs="宋体" w:hint="eastAsia"/>
          <w:b/>
          <w:bCs/>
          <w:kern w:val="0"/>
          <w:szCs w:val="21"/>
        </w:rPr>
        <w:t>年</w:t>
      </w:r>
      <w:r w:rsidR="002E38A2" w:rsidRPr="003D4E54">
        <w:rPr>
          <w:kern w:val="0"/>
          <w:szCs w:val="21"/>
        </w:rPr>
        <w:t>5</w:t>
      </w:r>
      <w:r w:rsidRPr="003D4E54">
        <w:rPr>
          <w:rFonts w:ascii="宋体" w:hAnsi="宋体" w:cs="宋体" w:hint="eastAsia"/>
          <w:b/>
          <w:bCs/>
          <w:kern w:val="0"/>
          <w:szCs w:val="21"/>
        </w:rPr>
        <w:t>月</w:t>
      </w:r>
      <w:r w:rsidR="000B6061" w:rsidRPr="003D4E54">
        <w:rPr>
          <w:rFonts w:hint="eastAsia"/>
          <w:kern w:val="0"/>
          <w:szCs w:val="21"/>
        </w:rPr>
        <w:t>17</w:t>
      </w:r>
      <w:r w:rsidRPr="003D4E54">
        <w:rPr>
          <w:rFonts w:ascii="宋体" w:hAnsi="宋体" w:cs="宋体" w:hint="eastAsia"/>
          <w:b/>
          <w:bCs/>
          <w:kern w:val="0"/>
          <w:szCs w:val="21"/>
        </w:rPr>
        <w:t>日—</w:t>
      </w:r>
      <w:r w:rsidR="002965E3" w:rsidRPr="003D4E54">
        <w:rPr>
          <w:kern w:val="0"/>
          <w:szCs w:val="21"/>
        </w:rPr>
        <w:t>5</w:t>
      </w:r>
      <w:r w:rsidRPr="003D4E54">
        <w:rPr>
          <w:rFonts w:ascii="宋体" w:hAnsi="宋体" w:cs="宋体" w:hint="eastAsia"/>
          <w:b/>
          <w:bCs/>
          <w:kern w:val="0"/>
          <w:szCs w:val="21"/>
        </w:rPr>
        <w:t>月</w:t>
      </w:r>
      <w:r w:rsidR="000B6061" w:rsidRPr="003D4E54">
        <w:rPr>
          <w:rFonts w:hint="eastAsia"/>
          <w:kern w:val="0"/>
          <w:szCs w:val="21"/>
        </w:rPr>
        <w:t>30</w:t>
      </w:r>
      <w:r w:rsidRPr="003D4E54">
        <w:rPr>
          <w:rFonts w:ascii="宋体" w:hAnsi="宋体" w:cs="宋体" w:hint="eastAsia"/>
          <w:b/>
          <w:bCs/>
          <w:kern w:val="0"/>
          <w:szCs w:val="21"/>
        </w:rPr>
        <w:t>日）</w:t>
      </w:r>
    </w:p>
    <w:p w14:paraId="20D507EB" w14:textId="77777777" w:rsidR="004F27D6" w:rsidRPr="003D4E54" w:rsidRDefault="004F27D6" w:rsidP="00A32B5A">
      <w:pPr>
        <w:widowControl/>
        <w:spacing w:line="360" w:lineRule="auto"/>
        <w:ind w:firstLineChars="200" w:firstLine="420"/>
        <w:rPr>
          <w:rFonts w:ascii="宋体" w:hAnsi="宋体" w:cs="宋体"/>
          <w:kern w:val="0"/>
          <w:szCs w:val="21"/>
        </w:rPr>
      </w:pPr>
      <w:r w:rsidRPr="003D4E54">
        <w:rPr>
          <w:rFonts w:ascii="宋体" w:hAnsi="宋体" w:cs="宋体" w:hint="eastAsia"/>
          <w:kern w:val="0"/>
          <w:szCs w:val="21"/>
        </w:rPr>
        <w:t>项目评审：中心教学指导委员会对申请材料进行评审，确定资助项目，报送教务处复核。</w:t>
      </w:r>
    </w:p>
    <w:p w14:paraId="279D73C0" w14:textId="77777777" w:rsidR="004F27D6" w:rsidRPr="003D4E54" w:rsidRDefault="004F27D6" w:rsidP="00A32B5A">
      <w:pPr>
        <w:widowControl/>
        <w:adjustRightInd w:val="0"/>
        <w:snapToGrid w:val="0"/>
        <w:spacing w:line="360" w:lineRule="auto"/>
        <w:ind w:firstLineChars="200" w:firstLine="422"/>
        <w:rPr>
          <w:rFonts w:ascii="宋体" w:hAnsi="宋体" w:cs="宋体"/>
          <w:b/>
          <w:bCs/>
          <w:kern w:val="0"/>
          <w:szCs w:val="21"/>
        </w:rPr>
      </w:pPr>
      <w:r w:rsidRPr="003D4E54">
        <w:rPr>
          <w:rFonts w:ascii="宋体" w:hAnsi="宋体" w:cs="宋体" w:hint="eastAsia"/>
          <w:b/>
          <w:bCs/>
          <w:kern w:val="0"/>
          <w:szCs w:val="21"/>
        </w:rPr>
        <w:t>五、可选研究题目或内容</w:t>
      </w:r>
    </w:p>
    <w:p w14:paraId="57A5F507" w14:textId="09938C02" w:rsidR="00381A2B" w:rsidRPr="003D4E54" w:rsidRDefault="004F27D6" w:rsidP="00381A2B">
      <w:pPr>
        <w:widowControl/>
        <w:spacing w:line="360" w:lineRule="auto"/>
        <w:jc w:val="center"/>
        <w:rPr>
          <w:rFonts w:ascii="宋体" w:hAnsi="宋体" w:cs="宋体"/>
          <w:b/>
          <w:bCs/>
          <w:kern w:val="0"/>
          <w:szCs w:val="21"/>
        </w:rPr>
      </w:pPr>
      <w:r w:rsidRPr="003D4E54">
        <w:rPr>
          <w:rFonts w:hint="eastAsia"/>
          <w:kern w:val="0"/>
          <w:szCs w:val="21"/>
        </w:rPr>
        <w:t>202</w:t>
      </w:r>
      <w:r w:rsidR="00381A2B" w:rsidRPr="003D4E54">
        <w:rPr>
          <w:rFonts w:hint="eastAsia"/>
          <w:kern w:val="0"/>
          <w:szCs w:val="21"/>
        </w:rPr>
        <w:t>5</w:t>
      </w:r>
      <w:r w:rsidRPr="003D4E54">
        <w:rPr>
          <w:rFonts w:ascii="宋体" w:hAnsi="宋体" w:cs="宋体" w:hint="eastAsia"/>
          <w:b/>
          <w:bCs/>
          <w:kern w:val="0"/>
          <w:szCs w:val="21"/>
        </w:rPr>
        <w:t>本科生科研训练与创新创业指南项目征集汇总表</w:t>
      </w:r>
    </w:p>
    <w:tbl>
      <w:tblPr>
        <w:tblW w:w="10724" w:type="dxa"/>
        <w:jc w:val="center"/>
        <w:tblLayout w:type="fixed"/>
        <w:tblLook w:val="0000" w:firstRow="0" w:lastRow="0" w:firstColumn="0" w:lastColumn="0" w:noHBand="0" w:noVBand="0"/>
      </w:tblPr>
      <w:tblGrid>
        <w:gridCol w:w="625"/>
        <w:gridCol w:w="1470"/>
        <w:gridCol w:w="5081"/>
        <w:gridCol w:w="1266"/>
        <w:gridCol w:w="2282"/>
      </w:tblGrid>
      <w:tr w:rsidR="00381A2B" w:rsidRPr="003D4E54" w14:paraId="3C119F08" w14:textId="77777777" w:rsidTr="00533904">
        <w:trPr>
          <w:trHeight w:val="454"/>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38800296" w14:textId="77777777" w:rsidR="00381A2B" w:rsidRPr="003D4E54" w:rsidRDefault="00381A2B" w:rsidP="008F38FA">
            <w:pPr>
              <w:widowControl/>
              <w:jc w:val="center"/>
              <w:textAlignment w:val="center"/>
              <w:rPr>
                <w:rFonts w:ascii="宋体" w:hAnsi="宋体" w:cs="宋体"/>
                <w:b/>
                <w:bCs/>
                <w:sz w:val="20"/>
                <w:szCs w:val="20"/>
              </w:rPr>
            </w:pPr>
            <w:bookmarkStart w:id="12" w:name="OLE_LINK1"/>
            <w:r w:rsidRPr="003D4E54">
              <w:rPr>
                <w:rFonts w:ascii="宋体" w:hAnsi="宋体" w:cs="宋体" w:hint="eastAsia"/>
                <w:b/>
                <w:bCs/>
                <w:kern w:val="0"/>
                <w:sz w:val="20"/>
                <w:szCs w:val="20"/>
                <w:lang w:bidi="ar"/>
              </w:rPr>
              <w:t>序号</w:t>
            </w:r>
          </w:p>
        </w:tc>
        <w:tc>
          <w:tcPr>
            <w:tcW w:w="1470" w:type="dxa"/>
            <w:tcBorders>
              <w:top w:val="single" w:sz="4" w:space="0" w:color="000000"/>
              <w:left w:val="single" w:sz="4" w:space="0" w:color="000000"/>
              <w:bottom w:val="single" w:sz="4" w:space="0" w:color="000000"/>
              <w:right w:val="single" w:sz="4" w:space="0" w:color="000000"/>
            </w:tcBorders>
            <w:vAlign w:val="center"/>
          </w:tcPr>
          <w:p w14:paraId="21F013CE" w14:textId="77777777" w:rsidR="00381A2B" w:rsidRPr="003D4E54" w:rsidRDefault="00381A2B" w:rsidP="008F38FA">
            <w:pPr>
              <w:widowControl/>
              <w:jc w:val="center"/>
              <w:textAlignment w:val="center"/>
              <w:rPr>
                <w:rFonts w:ascii="宋体" w:hAnsi="宋体" w:cs="宋体"/>
                <w:b/>
                <w:bCs/>
                <w:sz w:val="20"/>
                <w:szCs w:val="20"/>
              </w:rPr>
            </w:pPr>
            <w:r w:rsidRPr="003D4E54">
              <w:rPr>
                <w:rFonts w:ascii="宋体" w:hAnsi="宋体" w:cs="宋体" w:hint="eastAsia"/>
                <w:b/>
                <w:bCs/>
                <w:kern w:val="0"/>
                <w:sz w:val="20"/>
                <w:szCs w:val="20"/>
                <w:lang w:bidi="ar"/>
              </w:rPr>
              <w:t>项目名称</w:t>
            </w:r>
          </w:p>
        </w:tc>
        <w:tc>
          <w:tcPr>
            <w:tcW w:w="5081" w:type="dxa"/>
            <w:tcBorders>
              <w:top w:val="single" w:sz="4" w:space="0" w:color="000000"/>
              <w:left w:val="single" w:sz="4" w:space="0" w:color="000000"/>
              <w:bottom w:val="single" w:sz="4" w:space="0" w:color="000000"/>
              <w:right w:val="single" w:sz="4" w:space="0" w:color="000000"/>
            </w:tcBorders>
            <w:vAlign w:val="center"/>
          </w:tcPr>
          <w:p w14:paraId="12347B1D" w14:textId="77777777" w:rsidR="00381A2B" w:rsidRPr="003D4E54" w:rsidRDefault="00381A2B" w:rsidP="008F38FA">
            <w:pPr>
              <w:widowControl/>
              <w:jc w:val="center"/>
              <w:textAlignment w:val="center"/>
              <w:rPr>
                <w:rFonts w:ascii="宋体" w:hAnsi="宋体" w:cs="宋体"/>
                <w:b/>
                <w:bCs/>
                <w:sz w:val="20"/>
                <w:szCs w:val="20"/>
              </w:rPr>
            </w:pPr>
            <w:r w:rsidRPr="003D4E54">
              <w:rPr>
                <w:rFonts w:ascii="宋体" w:hAnsi="宋体" w:cs="宋体" w:hint="eastAsia"/>
                <w:b/>
                <w:bCs/>
                <w:kern w:val="0"/>
                <w:sz w:val="20"/>
                <w:szCs w:val="20"/>
                <w:lang w:bidi="ar"/>
              </w:rPr>
              <w:t>项目内容摘要</w:t>
            </w:r>
          </w:p>
        </w:tc>
        <w:tc>
          <w:tcPr>
            <w:tcW w:w="1266" w:type="dxa"/>
            <w:tcBorders>
              <w:top w:val="single" w:sz="4" w:space="0" w:color="000000"/>
              <w:left w:val="single" w:sz="4" w:space="0" w:color="000000"/>
              <w:bottom w:val="single" w:sz="4" w:space="0" w:color="000000"/>
              <w:right w:val="single" w:sz="4" w:space="0" w:color="000000"/>
            </w:tcBorders>
            <w:vAlign w:val="center"/>
          </w:tcPr>
          <w:p w14:paraId="0263C0A2" w14:textId="77777777" w:rsidR="00381A2B" w:rsidRPr="003D4E54" w:rsidRDefault="00381A2B" w:rsidP="008F38FA">
            <w:pPr>
              <w:widowControl/>
              <w:jc w:val="center"/>
              <w:textAlignment w:val="center"/>
              <w:rPr>
                <w:rFonts w:ascii="宋体" w:hAnsi="宋体" w:cs="宋体"/>
                <w:b/>
                <w:bCs/>
                <w:sz w:val="20"/>
                <w:szCs w:val="20"/>
              </w:rPr>
            </w:pPr>
            <w:r w:rsidRPr="003D4E54">
              <w:rPr>
                <w:rFonts w:ascii="宋体" w:hAnsi="宋体" w:cs="宋体" w:hint="eastAsia"/>
                <w:b/>
                <w:bCs/>
                <w:kern w:val="0"/>
                <w:sz w:val="20"/>
                <w:szCs w:val="20"/>
                <w:lang w:bidi="ar"/>
              </w:rPr>
              <w:t>专业等要求</w:t>
            </w:r>
          </w:p>
        </w:tc>
        <w:tc>
          <w:tcPr>
            <w:tcW w:w="2282" w:type="dxa"/>
            <w:tcBorders>
              <w:top w:val="single" w:sz="4" w:space="0" w:color="000000"/>
              <w:left w:val="single" w:sz="4" w:space="0" w:color="000000"/>
              <w:bottom w:val="single" w:sz="4" w:space="0" w:color="000000"/>
              <w:right w:val="single" w:sz="4" w:space="0" w:color="000000"/>
            </w:tcBorders>
            <w:vAlign w:val="center"/>
          </w:tcPr>
          <w:p w14:paraId="47E1CA10" w14:textId="77777777" w:rsidR="00381A2B" w:rsidRPr="003D4E54" w:rsidRDefault="00381A2B" w:rsidP="008F38FA">
            <w:pPr>
              <w:widowControl/>
              <w:jc w:val="left"/>
              <w:textAlignment w:val="center"/>
              <w:rPr>
                <w:rFonts w:ascii="宋体" w:hAnsi="宋体" w:cs="宋体"/>
                <w:b/>
                <w:bCs/>
                <w:sz w:val="20"/>
                <w:szCs w:val="20"/>
              </w:rPr>
            </w:pPr>
            <w:r w:rsidRPr="003D4E54">
              <w:rPr>
                <w:rFonts w:ascii="宋体" w:hAnsi="宋体" w:cs="宋体" w:hint="eastAsia"/>
                <w:b/>
                <w:bCs/>
                <w:kern w:val="0"/>
                <w:sz w:val="20"/>
                <w:szCs w:val="20"/>
                <w:lang w:bidi="ar"/>
              </w:rPr>
              <w:t>指导教师及联系方式</w:t>
            </w:r>
          </w:p>
        </w:tc>
      </w:tr>
      <w:tr w:rsidR="00381A2B" w:rsidRPr="003D4E54" w14:paraId="6B727893" w14:textId="77777777" w:rsidTr="00533904">
        <w:trPr>
          <w:trHeight w:val="9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B0ED0DF"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526FC21E"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父母教养方式对儿童发展的影响及其机制</w:t>
            </w:r>
          </w:p>
        </w:tc>
        <w:tc>
          <w:tcPr>
            <w:tcW w:w="5081" w:type="dxa"/>
            <w:tcBorders>
              <w:top w:val="single" w:sz="4" w:space="0" w:color="000000"/>
              <w:left w:val="single" w:sz="4" w:space="0" w:color="000000"/>
              <w:bottom w:val="single" w:sz="4" w:space="0" w:color="000000"/>
              <w:right w:val="single" w:sz="4" w:space="0" w:color="000000"/>
            </w:tcBorders>
            <w:vAlign w:val="center"/>
          </w:tcPr>
          <w:p w14:paraId="2476E133"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探讨父母心理控制、过度教养等教养方式对儿童社会化、心理健康等方面的影响及其机制，为制定有针对性的父母教养方式干预提供依据。</w:t>
            </w:r>
          </w:p>
        </w:tc>
        <w:tc>
          <w:tcPr>
            <w:tcW w:w="1266" w:type="dxa"/>
            <w:tcBorders>
              <w:top w:val="single" w:sz="4" w:space="0" w:color="000000"/>
              <w:left w:val="single" w:sz="4" w:space="0" w:color="000000"/>
              <w:bottom w:val="single" w:sz="4" w:space="0" w:color="000000"/>
              <w:right w:val="single" w:sz="4" w:space="0" w:color="000000"/>
            </w:tcBorders>
            <w:vAlign w:val="center"/>
          </w:tcPr>
          <w:p w14:paraId="7FAA355E"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心理学、教育学专业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3FCE612B" w14:textId="5EBD29F2" w:rsidR="00381A2B" w:rsidRPr="003D4E54" w:rsidRDefault="00381A2B" w:rsidP="00533904">
            <w:pPr>
              <w:widowControl/>
              <w:jc w:val="left"/>
              <w:textAlignment w:val="center"/>
              <w:rPr>
                <w:rFonts w:ascii="宋体" w:hAnsi="宋体" w:cs="宋体"/>
                <w:sz w:val="20"/>
                <w:szCs w:val="20"/>
              </w:rPr>
            </w:pPr>
            <w:proofErr w:type="gramStart"/>
            <w:r w:rsidRPr="003D4E54">
              <w:rPr>
                <w:rStyle w:val="font41"/>
                <w:rFonts w:hint="default"/>
                <w:color w:val="auto"/>
                <w:sz w:val="20"/>
                <w:szCs w:val="20"/>
                <w:lang w:bidi="ar"/>
              </w:rPr>
              <w:t>边玉芳</w:t>
            </w:r>
            <w:proofErr w:type="gramEnd"/>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58801972</w:t>
            </w:r>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bianyufang66@126.com</w:t>
            </w:r>
          </w:p>
        </w:tc>
      </w:tr>
      <w:tr w:rsidR="00381A2B" w:rsidRPr="003D4E54" w14:paraId="4642C9C3" w14:textId="77777777" w:rsidTr="00533904">
        <w:trPr>
          <w:trHeight w:val="6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18883F5"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0D3B1EDB"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青少年</w:t>
            </w:r>
            <w:proofErr w:type="gramStart"/>
            <w:r w:rsidRPr="003D4E54">
              <w:rPr>
                <w:rFonts w:ascii="宋体" w:hAnsi="宋体" w:hint="eastAsia"/>
                <w:sz w:val="20"/>
                <w:szCs w:val="20"/>
              </w:rPr>
              <w:t>抗逆力的</w:t>
            </w:r>
            <w:proofErr w:type="gramEnd"/>
            <w:r w:rsidRPr="003D4E54">
              <w:rPr>
                <w:rFonts w:ascii="宋体" w:hAnsi="宋体" w:hint="eastAsia"/>
                <w:sz w:val="20"/>
                <w:szCs w:val="20"/>
              </w:rPr>
              <w:t>发展特点、影响机制及干预研究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301B6AA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我国社会发展正进入转型期，社会变革带来的巨大变化为儿童青少年发展提供了重要机遇，同时也带来诸多压力与挑战。个体如何保持或迅速恢复心理健康尤为重要。抗逆力作为积极心理品质的重要方面，对于中小学生心理健康问题的预防和提升具有重要意义。本项目主要聚焦青少年</w:t>
            </w:r>
            <w:proofErr w:type="gramStart"/>
            <w:r w:rsidRPr="003D4E54">
              <w:rPr>
                <w:rFonts w:ascii="宋体" w:hAnsi="宋体" w:hint="eastAsia"/>
                <w:sz w:val="20"/>
                <w:szCs w:val="20"/>
              </w:rPr>
              <w:t>抗逆力的</w:t>
            </w:r>
            <w:proofErr w:type="gramEnd"/>
            <w:r w:rsidRPr="003D4E54">
              <w:rPr>
                <w:rFonts w:ascii="宋体" w:hAnsi="宋体" w:hint="eastAsia"/>
                <w:sz w:val="20"/>
                <w:szCs w:val="20"/>
              </w:rPr>
              <w:t>发展轨迹、影响因素及对青少年发展的影响机制，为青少年心理健康干预提供依据。</w:t>
            </w:r>
          </w:p>
        </w:tc>
        <w:tc>
          <w:tcPr>
            <w:tcW w:w="1266" w:type="dxa"/>
            <w:tcBorders>
              <w:top w:val="single" w:sz="4" w:space="0" w:color="000000"/>
              <w:left w:val="single" w:sz="4" w:space="0" w:color="000000"/>
              <w:bottom w:val="single" w:sz="4" w:space="0" w:color="000000"/>
              <w:right w:val="single" w:sz="4" w:space="0" w:color="000000"/>
            </w:tcBorders>
            <w:vAlign w:val="center"/>
          </w:tcPr>
          <w:p w14:paraId="26D7AA9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心理学、教育学专业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3AB82A7D" w14:textId="19FF1689" w:rsidR="00381A2B" w:rsidRPr="003D4E54" w:rsidRDefault="00381A2B" w:rsidP="00533904">
            <w:pPr>
              <w:widowControl/>
              <w:jc w:val="left"/>
              <w:textAlignment w:val="center"/>
              <w:rPr>
                <w:rFonts w:ascii="宋体" w:hAnsi="宋体" w:cs="宋体"/>
                <w:sz w:val="20"/>
                <w:szCs w:val="20"/>
              </w:rPr>
            </w:pPr>
            <w:r w:rsidRPr="003D4E54">
              <w:rPr>
                <w:rFonts w:ascii="宋体" w:hAnsi="宋体" w:hint="eastAsia"/>
                <w:sz w:val="20"/>
                <w:szCs w:val="20"/>
              </w:rPr>
              <w:t>陈福美，58805248； chenfumei@bnu.edu.cn</w:t>
            </w:r>
          </w:p>
        </w:tc>
      </w:tr>
      <w:tr w:rsidR="00381A2B" w:rsidRPr="003D4E54" w14:paraId="20E6F1B2" w14:textId="77777777" w:rsidTr="00533904">
        <w:trPr>
          <w:trHeight w:val="6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B431B34"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287759CE"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中小学艺术学习对身心健康和学业表现的影响研究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05BD0B5B"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艺术学习能够丰富学生的情感体验，缓解学业压力，提升审美能力和创造力，同时增强自信心与自我认同感。本项目关注中小学生艺术学习经历、态度、艺术表现等对其身心健康和学习表现的促进作用，通过“以美润心”的视角，促进学生全面发展和健康成长。</w:t>
            </w:r>
          </w:p>
        </w:tc>
        <w:tc>
          <w:tcPr>
            <w:tcW w:w="1266" w:type="dxa"/>
            <w:tcBorders>
              <w:top w:val="single" w:sz="4" w:space="0" w:color="000000"/>
              <w:left w:val="single" w:sz="4" w:space="0" w:color="000000"/>
              <w:bottom w:val="single" w:sz="4" w:space="0" w:color="000000"/>
              <w:right w:val="single" w:sz="4" w:space="0" w:color="000000"/>
            </w:tcBorders>
            <w:vAlign w:val="center"/>
          </w:tcPr>
          <w:p w14:paraId="40695B87"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心理学、教育学、艺术学习等专业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24E93019" w14:textId="6A1055A4" w:rsidR="00381A2B" w:rsidRPr="003D4E54" w:rsidRDefault="00381A2B" w:rsidP="00533904">
            <w:pPr>
              <w:widowControl/>
              <w:jc w:val="left"/>
              <w:textAlignment w:val="center"/>
              <w:rPr>
                <w:rFonts w:ascii="宋体" w:hAnsi="宋体" w:cs="宋体"/>
                <w:kern w:val="0"/>
                <w:sz w:val="20"/>
                <w:szCs w:val="20"/>
                <w:lang w:bidi="ar"/>
              </w:rPr>
            </w:pPr>
            <w:r w:rsidRPr="003D4E54">
              <w:rPr>
                <w:rFonts w:ascii="宋体" w:hAnsi="宋体" w:hint="eastAsia"/>
                <w:sz w:val="20"/>
                <w:szCs w:val="20"/>
              </w:rPr>
              <w:t>陈福美，58805248； chenfumei@bnu.edu.cn</w:t>
            </w:r>
          </w:p>
        </w:tc>
      </w:tr>
      <w:tr w:rsidR="00381A2B" w:rsidRPr="003D4E54" w14:paraId="1DAACB32" w14:textId="77777777" w:rsidTr="00533904">
        <w:trPr>
          <w:trHeight w:val="6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56D2FF7F"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77A09010"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计算机化自适应测评系统开发</w:t>
            </w:r>
          </w:p>
        </w:tc>
        <w:tc>
          <w:tcPr>
            <w:tcW w:w="5081" w:type="dxa"/>
            <w:tcBorders>
              <w:top w:val="single" w:sz="4" w:space="0" w:color="000000"/>
              <w:left w:val="single" w:sz="4" w:space="0" w:color="000000"/>
              <w:bottom w:val="single" w:sz="4" w:space="0" w:color="000000"/>
              <w:right w:val="single" w:sz="4" w:space="0" w:color="000000"/>
            </w:tcBorders>
            <w:vAlign w:val="center"/>
          </w:tcPr>
          <w:p w14:paraId="65C3A95A"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Style w:val="font11"/>
                <w:rFonts w:hint="default"/>
                <w:color w:val="auto"/>
                <w:sz w:val="20"/>
                <w:szCs w:val="20"/>
                <w:lang w:bidi="ar"/>
              </w:rPr>
              <w:t>计算机化自适应测验 (C</w:t>
            </w:r>
            <w:r w:rsidRPr="003D4E54">
              <w:rPr>
                <w:rStyle w:val="font21"/>
                <w:rFonts w:ascii="宋体" w:hAnsi="宋体" w:cs="宋体" w:hint="eastAsia"/>
                <w:color w:val="auto"/>
                <w:sz w:val="20"/>
                <w:szCs w:val="20"/>
                <w:lang w:bidi="ar"/>
              </w:rPr>
              <w:t>omputerized Adaptive Testing, CAT</w:t>
            </w:r>
            <w:r w:rsidRPr="003D4E54">
              <w:rPr>
                <w:rStyle w:val="font11"/>
                <w:rFonts w:hint="default"/>
                <w:color w:val="auto"/>
                <w:sz w:val="20"/>
                <w:szCs w:val="20"/>
                <w:lang w:bidi="ar"/>
              </w:rPr>
              <w:t>) 是一种高效的测试形式，它依靠大型题库自行适应考生的能力水平，灵活施测难度最恰当且性能最优的题目， 从而实现对考生能力的高效测量。</w:t>
            </w:r>
            <w:r w:rsidRPr="003D4E54">
              <w:rPr>
                <w:rStyle w:val="font21"/>
                <w:rFonts w:ascii="宋体" w:hAnsi="宋体" w:cs="宋体" w:hint="eastAsia"/>
                <w:color w:val="auto"/>
                <w:sz w:val="20"/>
                <w:szCs w:val="20"/>
                <w:lang w:bidi="ar"/>
              </w:rPr>
              <w:t>CAT</w:t>
            </w:r>
            <w:r w:rsidRPr="003D4E54">
              <w:rPr>
                <w:rStyle w:val="font11"/>
                <w:rFonts w:hint="default"/>
                <w:color w:val="auto"/>
                <w:sz w:val="20"/>
                <w:szCs w:val="20"/>
                <w:lang w:bidi="ar"/>
              </w:rPr>
              <w:t>就像优秀教师一样“思考”和“行动”，在推动个性化评测与学习、促进人才科学选拔等方面具有巨大潜力。本项目旨在通过自主研发应用于我国基础教育质量监测的</w:t>
            </w:r>
            <w:r w:rsidRPr="003D4E54">
              <w:rPr>
                <w:rStyle w:val="font21"/>
                <w:rFonts w:ascii="宋体" w:hAnsi="宋体" w:cs="宋体" w:hint="eastAsia"/>
                <w:color w:val="auto"/>
                <w:sz w:val="20"/>
                <w:szCs w:val="20"/>
                <w:lang w:bidi="ar"/>
              </w:rPr>
              <w:t>CAT</w:t>
            </w:r>
            <w:r w:rsidRPr="003D4E54">
              <w:rPr>
                <w:rStyle w:val="font11"/>
                <w:rFonts w:hint="default"/>
                <w:color w:val="auto"/>
                <w:sz w:val="20"/>
                <w:szCs w:val="20"/>
                <w:lang w:bidi="ar"/>
              </w:rPr>
              <w:t>系统，推动基础教育质量监测由纸笔测验形式向</w:t>
            </w:r>
            <w:r w:rsidRPr="003D4E54">
              <w:rPr>
                <w:rStyle w:val="font21"/>
                <w:rFonts w:ascii="宋体" w:hAnsi="宋体" w:cs="宋体" w:hint="eastAsia"/>
                <w:color w:val="auto"/>
                <w:sz w:val="20"/>
                <w:szCs w:val="20"/>
                <w:lang w:bidi="ar"/>
              </w:rPr>
              <w:t>CAT</w:t>
            </w:r>
            <w:r w:rsidRPr="003D4E54">
              <w:rPr>
                <w:rStyle w:val="font11"/>
                <w:rFonts w:hint="default"/>
                <w:color w:val="auto"/>
                <w:sz w:val="20"/>
                <w:szCs w:val="20"/>
                <w:lang w:bidi="ar"/>
              </w:rPr>
              <w:t>测验形式转变，从而进一步提升监测效率。</w:t>
            </w:r>
          </w:p>
        </w:tc>
        <w:tc>
          <w:tcPr>
            <w:tcW w:w="1266" w:type="dxa"/>
            <w:tcBorders>
              <w:top w:val="single" w:sz="4" w:space="0" w:color="000000"/>
              <w:left w:val="single" w:sz="4" w:space="0" w:color="000000"/>
              <w:bottom w:val="single" w:sz="4" w:space="0" w:color="000000"/>
              <w:right w:val="single" w:sz="4" w:space="0" w:color="000000"/>
            </w:tcBorders>
            <w:vAlign w:val="center"/>
          </w:tcPr>
          <w:p w14:paraId="1E44BF22"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信息技术专业</w:t>
            </w:r>
            <w:r w:rsidRPr="003D4E54">
              <w:rPr>
                <w:rStyle w:val="font11"/>
                <w:rFonts w:hint="default"/>
                <w:color w:val="auto"/>
                <w:sz w:val="20"/>
                <w:szCs w:val="20"/>
                <w:lang w:bidi="ar"/>
              </w:rPr>
              <w:t>学生，要求熟练使用</w:t>
            </w:r>
            <w:r w:rsidRPr="003D4E54">
              <w:rPr>
                <w:rStyle w:val="font21"/>
                <w:rFonts w:ascii="宋体" w:hAnsi="宋体" w:cs="宋体" w:hint="eastAsia"/>
                <w:color w:val="auto"/>
                <w:sz w:val="20"/>
                <w:szCs w:val="20"/>
                <w:lang w:bidi="ar"/>
              </w:rPr>
              <w:t>Python</w:t>
            </w:r>
            <w:r w:rsidRPr="003D4E54">
              <w:rPr>
                <w:rStyle w:val="font11"/>
                <w:rFonts w:hint="default"/>
                <w:color w:val="auto"/>
                <w:sz w:val="20"/>
                <w:szCs w:val="20"/>
                <w:lang w:bidi="ar"/>
              </w:rPr>
              <w:t>等编程工具、具有一定的程序开发经验。</w:t>
            </w:r>
          </w:p>
        </w:tc>
        <w:tc>
          <w:tcPr>
            <w:tcW w:w="2282" w:type="dxa"/>
            <w:tcBorders>
              <w:top w:val="single" w:sz="4" w:space="0" w:color="000000"/>
              <w:left w:val="single" w:sz="4" w:space="0" w:color="000000"/>
              <w:bottom w:val="single" w:sz="4" w:space="0" w:color="000000"/>
              <w:right w:val="single" w:sz="4" w:space="0" w:color="000000"/>
            </w:tcBorders>
            <w:vAlign w:val="center"/>
          </w:tcPr>
          <w:p w14:paraId="4E65423C" w14:textId="0FB2668C" w:rsidR="00381A2B" w:rsidRPr="003D4E54" w:rsidRDefault="00381A2B" w:rsidP="008F38FA">
            <w:pPr>
              <w:widowControl/>
              <w:jc w:val="left"/>
              <w:textAlignment w:val="center"/>
              <w:rPr>
                <w:rFonts w:ascii="宋体" w:hAnsi="宋体" w:cs="宋体"/>
                <w:kern w:val="0"/>
                <w:sz w:val="20"/>
                <w:szCs w:val="20"/>
                <w:lang w:bidi="ar"/>
              </w:rPr>
            </w:pPr>
            <w:r w:rsidRPr="003D4E54">
              <w:rPr>
                <w:rStyle w:val="font11"/>
                <w:rFonts w:hint="default"/>
                <w:color w:val="auto"/>
                <w:sz w:val="20"/>
                <w:szCs w:val="20"/>
                <w:lang w:bidi="ar"/>
              </w:rPr>
              <w:t>陈平，</w:t>
            </w:r>
            <w:r w:rsidRPr="003D4E54">
              <w:rPr>
                <w:rStyle w:val="font21"/>
                <w:rFonts w:ascii="宋体" w:hAnsi="宋体" w:cs="宋体" w:hint="eastAsia"/>
                <w:color w:val="auto"/>
                <w:sz w:val="20"/>
                <w:szCs w:val="20"/>
                <w:lang w:bidi="ar"/>
              </w:rPr>
              <w:t>13581625023；</w:t>
            </w:r>
            <w:r w:rsidRPr="003D4E54">
              <w:rPr>
                <w:rStyle w:val="font21"/>
                <w:rFonts w:ascii="宋体" w:hAnsi="宋体" w:cs="宋体" w:hint="eastAsia"/>
                <w:color w:val="auto"/>
                <w:sz w:val="20"/>
                <w:szCs w:val="20"/>
                <w:lang w:bidi="ar"/>
              </w:rPr>
              <w:br/>
              <w:t>pchen@bnu.edu.cn</w:t>
            </w:r>
          </w:p>
        </w:tc>
      </w:tr>
      <w:tr w:rsidR="00381A2B" w:rsidRPr="003D4E54" w14:paraId="508C63E1" w14:textId="77777777" w:rsidTr="00533904">
        <w:trPr>
          <w:trHeight w:val="551"/>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3C41F702"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5</w:t>
            </w:r>
          </w:p>
        </w:tc>
        <w:tc>
          <w:tcPr>
            <w:tcW w:w="1470" w:type="dxa"/>
            <w:tcBorders>
              <w:top w:val="single" w:sz="4" w:space="0" w:color="000000"/>
              <w:left w:val="single" w:sz="4" w:space="0" w:color="000000"/>
              <w:bottom w:val="single" w:sz="4" w:space="0" w:color="000000"/>
              <w:right w:val="single" w:sz="4" w:space="0" w:color="000000"/>
            </w:tcBorders>
            <w:vAlign w:val="center"/>
          </w:tcPr>
          <w:p w14:paraId="49ADEA4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学校积极发展资源与儿童青少年全面发展</w:t>
            </w:r>
          </w:p>
        </w:tc>
        <w:tc>
          <w:tcPr>
            <w:tcW w:w="5081" w:type="dxa"/>
            <w:tcBorders>
              <w:top w:val="single" w:sz="4" w:space="0" w:color="000000"/>
              <w:left w:val="single" w:sz="4" w:space="0" w:color="000000"/>
              <w:bottom w:val="single" w:sz="4" w:space="0" w:color="000000"/>
              <w:right w:val="single" w:sz="4" w:space="0" w:color="000000"/>
            </w:tcBorders>
            <w:vAlign w:val="center"/>
          </w:tcPr>
          <w:p w14:paraId="3000BA5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从积极心理学视角出发，探索有利于促进儿童青少年全面发展的学校积极发展资源，基于成熟的量化数据进行挖掘，产出具有科学价值的研究成果。</w:t>
            </w:r>
          </w:p>
        </w:tc>
        <w:tc>
          <w:tcPr>
            <w:tcW w:w="1266" w:type="dxa"/>
            <w:tcBorders>
              <w:top w:val="single" w:sz="4" w:space="0" w:color="000000"/>
              <w:left w:val="single" w:sz="4" w:space="0" w:color="000000"/>
              <w:bottom w:val="single" w:sz="4" w:space="0" w:color="000000"/>
              <w:right w:val="single" w:sz="4" w:space="0" w:color="000000"/>
            </w:tcBorders>
            <w:vAlign w:val="center"/>
          </w:tcPr>
          <w:p w14:paraId="26F9B00A"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教育学、心理学专业，具有一定的统计测量基础和写作能力</w:t>
            </w:r>
          </w:p>
        </w:tc>
        <w:tc>
          <w:tcPr>
            <w:tcW w:w="2282" w:type="dxa"/>
            <w:tcBorders>
              <w:top w:val="single" w:sz="4" w:space="0" w:color="000000"/>
              <w:left w:val="single" w:sz="4" w:space="0" w:color="000000"/>
              <w:bottom w:val="single" w:sz="4" w:space="0" w:color="000000"/>
              <w:right w:val="single" w:sz="4" w:space="0" w:color="000000"/>
            </w:tcBorders>
            <w:vAlign w:val="center"/>
          </w:tcPr>
          <w:p w14:paraId="53E342F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郭筱琳；xlguo129@163.com</w:t>
            </w:r>
          </w:p>
        </w:tc>
      </w:tr>
      <w:tr w:rsidR="00381A2B" w:rsidRPr="003D4E54" w14:paraId="7A6DC72B" w14:textId="77777777" w:rsidTr="00533904">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34E09564"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lastRenderedPageBreak/>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26CFF153"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处境不利青少年的教育期望及影响因素研究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1269C86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“寒门难出贵子”的声音在社会上时有出现，特别是认为当前处境不利学生并不是没有机会接受教育，而是没有动机和动力继续读书，或是希望早早进入社会当“网红”，或是</w:t>
            </w:r>
            <w:proofErr w:type="gramStart"/>
            <w:r w:rsidRPr="003D4E54">
              <w:rPr>
                <w:rFonts w:ascii="宋体" w:hAnsi="宋体" w:hint="eastAsia"/>
                <w:sz w:val="20"/>
                <w:szCs w:val="20"/>
              </w:rPr>
              <w:t>窝</w:t>
            </w:r>
            <w:proofErr w:type="gramEnd"/>
            <w:r w:rsidRPr="003D4E54">
              <w:rPr>
                <w:rFonts w:ascii="宋体" w:hAnsi="宋体" w:hint="eastAsia"/>
                <w:sz w:val="20"/>
                <w:szCs w:val="20"/>
              </w:rPr>
              <w:t>在家中“啃老”。那么处境不利学生是否真的有着更悲观的教育期望？如果有，如何去帮助他们改变？有待探索。</w:t>
            </w:r>
          </w:p>
        </w:tc>
        <w:tc>
          <w:tcPr>
            <w:tcW w:w="1266" w:type="dxa"/>
            <w:tcBorders>
              <w:top w:val="single" w:sz="4" w:space="0" w:color="000000"/>
              <w:left w:val="single" w:sz="4" w:space="0" w:color="000000"/>
              <w:bottom w:val="single" w:sz="4" w:space="0" w:color="000000"/>
              <w:right w:val="single" w:sz="4" w:space="0" w:color="000000"/>
            </w:tcBorders>
            <w:vAlign w:val="center"/>
          </w:tcPr>
          <w:p w14:paraId="7F39192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教育学、心理学专业，具有一定的统计测量基础和写作能力</w:t>
            </w:r>
          </w:p>
        </w:tc>
        <w:tc>
          <w:tcPr>
            <w:tcW w:w="2282" w:type="dxa"/>
            <w:tcBorders>
              <w:top w:val="single" w:sz="4" w:space="0" w:color="000000"/>
              <w:left w:val="single" w:sz="4" w:space="0" w:color="000000"/>
              <w:bottom w:val="single" w:sz="4" w:space="0" w:color="000000"/>
              <w:right w:val="single" w:sz="4" w:space="0" w:color="000000"/>
            </w:tcBorders>
            <w:vAlign w:val="center"/>
          </w:tcPr>
          <w:p w14:paraId="4C8737A0"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郭筱琳；xlguo129@163.com</w:t>
            </w:r>
          </w:p>
        </w:tc>
      </w:tr>
      <w:tr w:rsidR="00381A2B" w:rsidRPr="003D4E54" w14:paraId="1C6860FA" w14:textId="77777777" w:rsidTr="00533904">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07EB8DA"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7</w:t>
            </w:r>
          </w:p>
        </w:tc>
        <w:tc>
          <w:tcPr>
            <w:tcW w:w="1470" w:type="dxa"/>
            <w:tcBorders>
              <w:top w:val="single" w:sz="4" w:space="0" w:color="000000"/>
              <w:left w:val="single" w:sz="4" w:space="0" w:color="000000"/>
              <w:bottom w:val="single" w:sz="4" w:space="0" w:color="000000"/>
              <w:right w:val="single" w:sz="4" w:space="0" w:color="000000"/>
            </w:tcBorders>
            <w:vAlign w:val="center"/>
          </w:tcPr>
          <w:p w14:paraId="78866353"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大博士去了中小学：博士学历教师的专业成长研究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569D6914"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近年来，高学历人才赴中小学从教的现象在一些地区成为趋势，但是对此存在较大争议。本项目希望通过对博士学历中小学教师的访谈与观察，呈现其工作现状，梳理其专业发展的优势与困境，为其发展提供更为有效的支撑。</w:t>
            </w:r>
          </w:p>
        </w:tc>
        <w:tc>
          <w:tcPr>
            <w:tcW w:w="1266" w:type="dxa"/>
            <w:tcBorders>
              <w:top w:val="single" w:sz="4" w:space="0" w:color="000000"/>
              <w:left w:val="single" w:sz="4" w:space="0" w:color="000000"/>
              <w:bottom w:val="single" w:sz="4" w:space="0" w:color="000000"/>
              <w:right w:val="single" w:sz="4" w:space="0" w:color="000000"/>
            </w:tcBorders>
            <w:vAlign w:val="center"/>
          </w:tcPr>
          <w:p w14:paraId="6FD4FCE7"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教育学专业，英语基础较高</w:t>
            </w:r>
          </w:p>
        </w:tc>
        <w:tc>
          <w:tcPr>
            <w:tcW w:w="2282" w:type="dxa"/>
            <w:tcBorders>
              <w:top w:val="single" w:sz="4" w:space="0" w:color="000000"/>
              <w:left w:val="single" w:sz="4" w:space="0" w:color="000000"/>
              <w:bottom w:val="single" w:sz="4" w:space="0" w:color="000000"/>
              <w:right w:val="single" w:sz="4" w:space="0" w:color="000000"/>
            </w:tcBorders>
            <w:vAlign w:val="center"/>
          </w:tcPr>
          <w:p w14:paraId="58F7258C" w14:textId="77777777" w:rsidR="00381A2B" w:rsidRPr="003D4E54" w:rsidRDefault="00381A2B" w:rsidP="008F38FA">
            <w:pPr>
              <w:widowControl/>
              <w:jc w:val="left"/>
              <w:textAlignment w:val="center"/>
              <w:rPr>
                <w:rStyle w:val="font31"/>
                <w:rFonts w:hint="default"/>
                <w:color w:val="auto"/>
                <w:sz w:val="20"/>
                <w:szCs w:val="20"/>
                <w:lang w:bidi="ar"/>
              </w:rPr>
            </w:pPr>
            <w:r w:rsidRPr="003D4E54">
              <w:rPr>
                <w:rFonts w:ascii="宋体" w:hAnsi="宋体" w:cs="宋体" w:hint="eastAsia"/>
                <w:kern w:val="0"/>
                <w:sz w:val="20"/>
                <w:szCs w:val="20"/>
                <w:lang w:bidi="ar"/>
              </w:rPr>
              <w:t>李刚，ligang@bnu.edu.cn</w:t>
            </w:r>
          </w:p>
        </w:tc>
      </w:tr>
      <w:tr w:rsidR="00381A2B" w:rsidRPr="003D4E54" w14:paraId="77B6390A" w14:textId="77777777" w:rsidTr="00533904">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B5D069F"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8</w:t>
            </w:r>
          </w:p>
        </w:tc>
        <w:tc>
          <w:tcPr>
            <w:tcW w:w="1470" w:type="dxa"/>
            <w:tcBorders>
              <w:top w:val="single" w:sz="4" w:space="0" w:color="000000"/>
              <w:left w:val="single" w:sz="4" w:space="0" w:color="000000"/>
              <w:bottom w:val="single" w:sz="4" w:space="0" w:color="000000"/>
              <w:right w:val="single" w:sz="4" w:space="0" w:color="000000"/>
            </w:tcBorders>
            <w:vAlign w:val="center"/>
          </w:tcPr>
          <w:p w14:paraId="6AD3FD9E" w14:textId="77777777" w:rsidR="00381A2B" w:rsidRPr="003D4E54" w:rsidRDefault="00381A2B" w:rsidP="008F38FA">
            <w:pPr>
              <w:widowControl/>
              <w:jc w:val="left"/>
              <w:textAlignment w:val="center"/>
              <w:rPr>
                <w:rFonts w:ascii="宋体" w:hAnsi="宋体" w:cs="宋体"/>
                <w:kern w:val="0"/>
                <w:sz w:val="20"/>
                <w:szCs w:val="20"/>
                <w:lang w:bidi="ar"/>
              </w:rPr>
            </w:pPr>
            <w:proofErr w:type="gramStart"/>
            <w:r w:rsidRPr="003D4E54">
              <w:rPr>
                <w:rFonts w:ascii="宋体" w:hAnsi="宋体" w:cs="宋体" w:hint="eastAsia"/>
                <w:kern w:val="0"/>
                <w:sz w:val="20"/>
                <w:szCs w:val="20"/>
                <w:lang w:bidi="ar"/>
              </w:rPr>
              <w:t>让评价</w:t>
            </w:r>
            <w:proofErr w:type="gramEnd"/>
            <w:r w:rsidRPr="003D4E54">
              <w:rPr>
                <w:rFonts w:ascii="宋体" w:hAnsi="宋体" w:cs="宋体" w:hint="eastAsia"/>
                <w:kern w:val="0"/>
                <w:sz w:val="20"/>
                <w:szCs w:val="20"/>
                <w:lang w:bidi="ar"/>
              </w:rPr>
              <w:t>促进学生发展，教师形成性评价的现状调查与指南研制</w:t>
            </w:r>
          </w:p>
        </w:tc>
        <w:tc>
          <w:tcPr>
            <w:tcW w:w="5081" w:type="dxa"/>
            <w:tcBorders>
              <w:top w:val="single" w:sz="4" w:space="0" w:color="000000"/>
              <w:left w:val="single" w:sz="4" w:space="0" w:color="000000"/>
              <w:bottom w:val="single" w:sz="4" w:space="0" w:color="000000"/>
              <w:right w:val="single" w:sz="4" w:space="0" w:color="000000"/>
            </w:tcBorders>
            <w:vAlign w:val="center"/>
          </w:tcPr>
          <w:p w14:paraId="61B579FA"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形成性评价强调，教师应当明确与共享评价标准，设置面向过程的评价任务，提供高质量的反馈，帮助学生进行自主反思与协作学习，最终促进学生的改进与发展，已成为学生评价改革的重要趋势。本项目希望将剖析教师形成性评价量表，评估当前课堂形成性评价的开展情况，并基于实际</w:t>
            </w:r>
            <w:proofErr w:type="gramStart"/>
            <w:r w:rsidRPr="003D4E54">
              <w:rPr>
                <w:rFonts w:ascii="宋体" w:hAnsi="宋体" w:cs="宋体" w:hint="eastAsia"/>
                <w:kern w:val="0"/>
                <w:sz w:val="20"/>
                <w:szCs w:val="20"/>
                <w:lang w:bidi="ar"/>
              </w:rPr>
              <w:t>形成形成</w:t>
            </w:r>
            <w:proofErr w:type="gramEnd"/>
            <w:r w:rsidRPr="003D4E54">
              <w:rPr>
                <w:rFonts w:ascii="宋体" w:hAnsi="宋体" w:cs="宋体" w:hint="eastAsia"/>
                <w:kern w:val="0"/>
                <w:sz w:val="20"/>
                <w:szCs w:val="20"/>
                <w:lang w:bidi="ar"/>
              </w:rPr>
              <w:t>性评价指南。</w:t>
            </w:r>
          </w:p>
        </w:tc>
        <w:tc>
          <w:tcPr>
            <w:tcW w:w="1266" w:type="dxa"/>
            <w:tcBorders>
              <w:top w:val="single" w:sz="4" w:space="0" w:color="000000"/>
              <w:left w:val="single" w:sz="4" w:space="0" w:color="000000"/>
              <w:bottom w:val="single" w:sz="4" w:space="0" w:color="000000"/>
              <w:right w:val="single" w:sz="4" w:space="0" w:color="000000"/>
            </w:tcBorders>
            <w:vAlign w:val="center"/>
          </w:tcPr>
          <w:p w14:paraId="0A155519"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教育学、心理学专业，英语基础较高</w:t>
            </w:r>
          </w:p>
        </w:tc>
        <w:tc>
          <w:tcPr>
            <w:tcW w:w="2282" w:type="dxa"/>
            <w:tcBorders>
              <w:top w:val="single" w:sz="4" w:space="0" w:color="000000"/>
              <w:left w:val="single" w:sz="4" w:space="0" w:color="000000"/>
              <w:bottom w:val="single" w:sz="4" w:space="0" w:color="000000"/>
              <w:right w:val="single" w:sz="4" w:space="0" w:color="000000"/>
            </w:tcBorders>
            <w:vAlign w:val="center"/>
          </w:tcPr>
          <w:p w14:paraId="6F6E5B6C" w14:textId="77777777" w:rsidR="00381A2B" w:rsidRPr="003D4E54" w:rsidRDefault="00381A2B" w:rsidP="008F38FA">
            <w:pPr>
              <w:widowControl/>
              <w:jc w:val="left"/>
              <w:textAlignment w:val="center"/>
              <w:rPr>
                <w:rStyle w:val="font31"/>
                <w:rFonts w:hint="default"/>
                <w:color w:val="auto"/>
                <w:sz w:val="20"/>
                <w:szCs w:val="20"/>
                <w:lang w:bidi="ar"/>
              </w:rPr>
            </w:pPr>
            <w:r w:rsidRPr="003D4E54">
              <w:rPr>
                <w:rFonts w:ascii="宋体" w:hAnsi="宋体" w:cs="宋体" w:hint="eastAsia"/>
                <w:kern w:val="0"/>
                <w:sz w:val="20"/>
                <w:szCs w:val="20"/>
                <w:lang w:bidi="ar"/>
              </w:rPr>
              <w:t>李刚，ligang@bnu.edu.cn</w:t>
            </w:r>
          </w:p>
        </w:tc>
      </w:tr>
      <w:tr w:rsidR="00381A2B" w:rsidRPr="003D4E54" w14:paraId="50BB3056" w14:textId="77777777" w:rsidTr="00533904">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4B729BF"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9</w:t>
            </w:r>
          </w:p>
        </w:tc>
        <w:tc>
          <w:tcPr>
            <w:tcW w:w="1470" w:type="dxa"/>
            <w:tcBorders>
              <w:top w:val="single" w:sz="4" w:space="0" w:color="000000"/>
              <w:left w:val="single" w:sz="4" w:space="0" w:color="000000"/>
              <w:bottom w:val="single" w:sz="4" w:space="0" w:color="000000"/>
              <w:right w:val="single" w:sz="4" w:space="0" w:color="000000"/>
            </w:tcBorders>
            <w:vAlign w:val="center"/>
          </w:tcPr>
          <w:p w14:paraId="21C95AA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智能时代下教师学习力的理论建构及其对教师教育转型的实践启示</w:t>
            </w:r>
          </w:p>
        </w:tc>
        <w:tc>
          <w:tcPr>
            <w:tcW w:w="5081" w:type="dxa"/>
            <w:tcBorders>
              <w:top w:val="single" w:sz="4" w:space="0" w:color="000000"/>
              <w:left w:val="single" w:sz="4" w:space="0" w:color="000000"/>
              <w:bottom w:val="single" w:sz="4" w:space="0" w:color="000000"/>
              <w:right w:val="single" w:sz="4" w:space="0" w:color="000000"/>
            </w:tcBorders>
            <w:vAlign w:val="center"/>
          </w:tcPr>
          <w:p w14:paraId="44A6AEF3"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未来已来，如何培养能够胜任智能时代需求的教师，让教师支持学生发展的学习力能够发生并可持续发展，是当前我国教师教育体系亟需破解的关键问题。本课题通过梳理国内外教师学习力的研究来建构理论基础，探讨教师学习力的时代内涵、实现机理及关键影响因素等。通过案例分析与实证研究，梳理优秀教师学习力发展的实践经验，分析其对新时代教师教育体系建设的启示。</w:t>
            </w:r>
          </w:p>
        </w:tc>
        <w:tc>
          <w:tcPr>
            <w:tcW w:w="1266" w:type="dxa"/>
            <w:tcBorders>
              <w:top w:val="single" w:sz="4" w:space="0" w:color="000000"/>
              <w:left w:val="single" w:sz="4" w:space="0" w:color="000000"/>
              <w:bottom w:val="single" w:sz="4" w:space="0" w:color="000000"/>
              <w:right w:val="single" w:sz="4" w:space="0" w:color="000000"/>
            </w:tcBorders>
            <w:vAlign w:val="center"/>
          </w:tcPr>
          <w:p w14:paraId="49927FA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教育学、心理学、社会学专业，对教师教育领域感兴趣</w:t>
            </w:r>
          </w:p>
        </w:tc>
        <w:tc>
          <w:tcPr>
            <w:tcW w:w="2282" w:type="dxa"/>
            <w:tcBorders>
              <w:top w:val="single" w:sz="4" w:space="0" w:color="000000"/>
              <w:left w:val="single" w:sz="4" w:space="0" w:color="000000"/>
              <w:bottom w:val="single" w:sz="4" w:space="0" w:color="000000"/>
              <w:right w:val="single" w:sz="4" w:space="0" w:color="000000"/>
            </w:tcBorders>
            <w:vAlign w:val="center"/>
          </w:tcPr>
          <w:p w14:paraId="14385901"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李凌艳，lilingyan@bnu.edu.cn</w:t>
            </w:r>
          </w:p>
        </w:tc>
      </w:tr>
      <w:tr w:rsidR="00381A2B" w:rsidRPr="003D4E54" w14:paraId="6B7B4E54" w14:textId="77777777" w:rsidTr="00533904">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383A3D31"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10</w:t>
            </w:r>
          </w:p>
        </w:tc>
        <w:tc>
          <w:tcPr>
            <w:tcW w:w="1470" w:type="dxa"/>
            <w:tcBorders>
              <w:top w:val="single" w:sz="4" w:space="0" w:color="000000"/>
              <w:left w:val="single" w:sz="4" w:space="0" w:color="000000"/>
              <w:bottom w:val="single" w:sz="4" w:space="0" w:color="000000"/>
              <w:right w:val="single" w:sz="4" w:space="0" w:color="000000"/>
            </w:tcBorders>
            <w:vAlign w:val="center"/>
          </w:tcPr>
          <w:p w14:paraId="2D4A547F"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高中生核心素养监测中计算机交互测验的研制与实施</w:t>
            </w:r>
          </w:p>
        </w:tc>
        <w:tc>
          <w:tcPr>
            <w:tcW w:w="5081" w:type="dxa"/>
            <w:tcBorders>
              <w:top w:val="single" w:sz="4" w:space="0" w:color="000000"/>
              <w:left w:val="single" w:sz="4" w:space="0" w:color="000000"/>
              <w:bottom w:val="single" w:sz="4" w:space="0" w:color="000000"/>
              <w:right w:val="single" w:sz="4" w:space="0" w:color="000000"/>
            </w:tcBorders>
            <w:vAlign w:val="center"/>
          </w:tcPr>
          <w:p w14:paraId="179861DC"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随着计算机</w:t>
            </w:r>
            <w:proofErr w:type="gramStart"/>
            <w:r w:rsidRPr="003D4E54">
              <w:rPr>
                <w:rFonts w:ascii="宋体" w:hAnsi="宋体" w:hint="eastAsia"/>
                <w:sz w:val="20"/>
                <w:szCs w:val="20"/>
              </w:rPr>
              <w:t>交互等</w:t>
            </w:r>
            <w:proofErr w:type="gramEnd"/>
            <w:r w:rsidRPr="003D4E54">
              <w:rPr>
                <w:rFonts w:ascii="宋体" w:hAnsi="宋体" w:hint="eastAsia"/>
                <w:sz w:val="20"/>
                <w:szCs w:val="20"/>
              </w:rPr>
              <w:t>智能技术的迅猛发展，传统测验方式已无法满足新时代评价的需求，如何对高中生的核心素养做智能、精准且个性化的测评，成为监测理论与实践发展的必然趋势。本课题融合计算机交互技术与现代教育测量理论，旨在将计算机交互测验引入高中素养监测中，研制一套适用于高中生核心素养的智能化、个性化的测验体系，包括测验的设计、开发、测试与实施全流程，为智能监测与教育决策提供科学参考，助力高中教育质量的提升。</w:t>
            </w:r>
          </w:p>
        </w:tc>
        <w:tc>
          <w:tcPr>
            <w:tcW w:w="1266" w:type="dxa"/>
            <w:tcBorders>
              <w:top w:val="single" w:sz="4" w:space="0" w:color="000000"/>
              <w:left w:val="single" w:sz="4" w:space="0" w:color="000000"/>
              <w:bottom w:val="single" w:sz="4" w:space="0" w:color="000000"/>
              <w:right w:val="single" w:sz="4" w:space="0" w:color="000000"/>
            </w:tcBorders>
            <w:vAlign w:val="center"/>
          </w:tcPr>
          <w:p w14:paraId="4BEEE09B"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计算机科学、信息技术、人工智能等方向的学生，对教育测量感兴趣，熟练使用Python等编程工具、具有一定的程序开发经验</w:t>
            </w:r>
          </w:p>
        </w:tc>
        <w:tc>
          <w:tcPr>
            <w:tcW w:w="2282" w:type="dxa"/>
            <w:tcBorders>
              <w:top w:val="single" w:sz="4" w:space="0" w:color="000000"/>
              <w:left w:val="single" w:sz="4" w:space="0" w:color="000000"/>
              <w:bottom w:val="single" w:sz="4" w:space="0" w:color="000000"/>
              <w:right w:val="single" w:sz="4" w:space="0" w:color="000000"/>
            </w:tcBorders>
            <w:vAlign w:val="center"/>
          </w:tcPr>
          <w:p w14:paraId="262B702E"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李凌艳，</w:t>
            </w:r>
            <w:r w:rsidRPr="003D4E54">
              <w:rPr>
                <w:rFonts w:ascii="宋体" w:hAnsi="宋体" w:hint="eastAsia"/>
                <w:sz w:val="20"/>
                <w:szCs w:val="20"/>
              </w:rPr>
              <w:br/>
              <w:t>lilingyan@bnu.edu.cn</w:t>
            </w:r>
          </w:p>
        </w:tc>
      </w:tr>
      <w:tr w:rsidR="00381A2B" w:rsidRPr="003D4E54" w14:paraId="0665F1CE" w14:textId="77777777" w:rsidTr="00533904">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478E080"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11</w:t>
            </w:r>
          </w:p>
        </w:tc>
        <w:tc>
          <w:tcPr>
            <w:tcW w:w="1470" w:type="dxa"/>
            <w:tcBorders>
              <w:top w:val="single" w:sz="4" w:space="0" w:color="000000"/>
              <w:left w:val="single" w:sz="4" w:space="0" w:color="000000"/>
              <w:bottom w:val="single" w:sz="4" w:space="0" w:color="000000"/>
              <w:right w:val="single" w:sz="4" w:space="0" w:color="000000"/>
            </w:tcBorders>
          </w:tcPr>
          <w:p w14:paraId="5C499598"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等线" w:hint="eastAsia"/>
                <w:kern w:val="0"/>
                <w:sz w:val="20"/>
                <w:szCs w:val="20"/>
              </w:rPr>
              <w:t>学生</w:t>
            </w:r>
            <w:proofErr w:type="gramStart"/>
            <w:r w:rsidRPr="003D4E54">
              <w:rPr>
                <w:rFonts w:ascii="宋体" w:hAnsi="宋体" w:cs="等线" w:hint="eastAsia"/>
                <w:kern w:val="0"/>
                <w:sz w:val="20"/>
                <w:szCs w:val="20"/>
              </w:rPr>
              <w:t>对思政课程</w:t>
            </w:r>
            <w:proofErr w:type="gramEnd"/>
            <w:r w:rsidRPr="003D4E54">
              <w:rPr>
                <w:rFonts w:ascii="宋体" w:hAnsi="宋体" w:cs="等线" w:hint="eastAsia"/>
                <w:kern w:val="0"/>
                <w:sz w:val="20"/>
                <w:szCs w:val="20"/>
              </w:rPr>
              <w:t>的满意度评价及课程教学改进策略研究</w:t>
            </w:r>
          </w:p>
        </w:tc>
        <w:tc>
          <w:tcPr>
            <w:tcW w:w="5081" w:type="dxa"/>
            <w:tcBorders>
              <w:top w:val="single" w:sz="4" w:space="0" w:color="000000"/>
              <w:left w:val="single" w:sz="4" w:space="0" w:color="000000"/>
              <w:bottom w:val="single" w:sz="4" w:space="0" w:color="000000"/>
              <w:right w:val="single" w:sz="4" w:space="0" w:color="000000"/>
            </w:tcBorders>
          </w:tcPr>
          <w:p w14:paraId="0DFCD53E" w14:textId="77777777" w:rsidR="00381A2B" w:rsidRPr="003D4E54" w:rsidRDefault="00381A2B" w:rsidP="008F38FA">
            <w:pPr>
              <w:widowControl/>
              <w:jc w:val="left"/>
              <w:textAlignment w:val="center"/>
              <w:rPr>
                <w:rFonts w:ascii="宋体" w:hAnsi="宋体" w:cs="宋体"/>
                <w:sz w:val="20"/>
                <w:szCs w:val="20"/>
              </w:rPr>
            </w:pPr>
            <w:proofErr w:type="gramStart"/>
            <w:r w:rsidRPr="003D4E54">
              <w:rPr>
                <w:rFonts w:ascii="宋体" w:hAnsi="宋体" w:cs="等线" w:hint="eastAsia"/>
                <w:kern w:val="0"/>
                <w:sz w:val="20"/>
                <w:szCs w:val="20"/>
              </w:rPr>
              <w:t>思政课程</w:t>
            </w:r>
            <w:proofErr w:type="gramEnd"/>
            <w:r w:rsidRPr="003D4E54">
              <w:rPr>
                <w:rFonts w:ascii="宋体" w:hAnsi="宋体" w:cs="等线" w:hint="eastAsia"/>
                <w:kern w:val="0"/>
                <w:sz w:val="20"/>
                <w:szCs w:val="20"/>
              </w:rPr>
              <w:t>在帮助学生建立正确价值观、养成积极向上的道德品质方面发挥着重要作用。本项目拟通过对大中小学生（任选其中一个或多个群体）开展问卷调查、深度访谈，了解学生</w:t>
            </w:r>
            <w:proofErr w:type="gramStart"/>
            <w:r w:rsidRPr="003D4E54">
              <w:rPr>
                <w:rFonts w:ascii="宋体" w:hAnsi="宋体" w:cs="等线" w:hint="eastAsia"/>
                <w:kern w:val="0"/>
                <w:sz w:val="20"/>
                <w:szCs w:val="20"/>
              </w:rPr>
              <w:t>对于思政课程</w:t>
            </w:r>
            <w:proofErr w:type="gramEnd"/>
            <w:r w:rsidRPr="003D4E54">
              <w:rPr>
                <w:rFonts w:ascii="宋体" w:hAnsi="宋体" w:cs="等线" w:hint="eastAsia"/>
                <w:kern w:val="0"/>
                <w:sz w:val="20"/>
                <w:szCs w:val="20"/>
              </w:rPr>
              <w:t>的满意</w:t>
            </w:r>
            <w:proofErr w:type="gramStart"/>
            <w:r w:rsidRPr="003D4E54">
              <w:rPr>
                <w:rFonts w:ascii="宋体" w:hAnsi="宋体" w:cs="等线" w:hint="eastAsia"/>
                <w:kern w:val="0"/>
                <w:sz w:val="20"/>
                <w:szCs w:val="20"/>
              </w:rPr>
              <w:t>度状况</w:t>
            </w:r>
            <w:proofErr w:type="gramEnd"/>
            <w:r w:rsidRPr="003D4E54">
              <w:rPr>
                <w:rFonts w:ascii="宋体" w:hAnsi="宋体" w:cs="等线" w:hint="eastAsia"/>
                <w:kern w:val="0"/>
                <w:sz w:val="20"/>
                <w:szCs w:val="20"/>
              </w:rPr>
              <w:t>及其原因，从而为课程教学的改进提供策略建议。</w:t>
            </w:r>
          </w:p>
        </w:tc>
        <w:tc>
          <w:tcPr>
            <w:tcW w:w="1266" w:type="dxa"/>
            <w:tcBorders>
              <w:top w:val="single" w:sz="4" w:space="0" w:color="000000"/>
              <w:left w:val="single" w:sz="4" w:space="0" w:color="000000"/>
              <w:bottom w:val="single" w:sz="4" w:space="0" w:color="000000"/>
              <w:right w:val="single" w:sz="4" w:space="0" w:color="000000"/>
            </w:tcBorders>
          </w:tcPr>
          <w:p w14:paraId="378D6A0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等线" w:hint="eastAsia"/>
                <w:kern w:val="0"/>
                <w:sz w:val="20"/>
                <w:szCs w:val="20"/>
              </w:rPr>
              <w:t>教育学、思想政治教育</w:t>
            </w:r>
          </w:p>
        </w:tc>
        <w:tc>
          <w:tcPr>
            <w:tcW w:w="2282" w:type="dxa"/>
            <w:tcBorders>
              <w:top w:val="single" w:sz="4" w:space="0" w:color="000000"/>
              <w:left w:val="single" w:sz="4" w:space="0" w:color="000000"/>
              <w:bottom w:val="single" w:sz="4" w:space="0" w:color="000000"/>
              <w:right w:val="single" w:sz="4" w:space="0" w:color="000000"/>
            </w:tcBorders>
          </w:tcPr>
          <w:p w14:paraId="4728E1A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等线" w:hint="eastAsia"/>
                <w:kern w:val="0"/>
                <w:sz w:val="20"/>
                <w:szCs w:val="20"/>
              </w:rPr>
              <w:t>李勉，</w:t>
            </w:r>
            <w:r w:rsidRPr="003D4E54">
              <w:rPr>
                <w:rFonts w:ascii="宋体" w:hAnsi="宋体" w:cs="等线"/>
                <w:kern w:val="0"/>
                <w:sz w:val="20"/>
                <w:szCs w:val="20"/>
              </w:rPr>
              <w:t>limian@bnu.edu.cn</w:t>
            </w:r>
          </w:p>
        </w:tc>
      </w:tr>
      <w:tr w:rsidR="00381A2B" w:rsidRPr="003D4E54" w14:paraId="2A7377C8" w14:textId="77777777" w:rsidTr="00533904">
        <w:trPr>
          <w:trHeight w:val="669"/>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FFA2469"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12</w:t>
            </w:r>
          </w:p>
        </w:tc>
        <w:tc>
          <w:tcPr>
            <w:tcW w:w="1470" w:type="dxa"/>
            <w:tcBorders>
              <w:top w:val="single" w:sz="4" w:space="0" w:color="000000"/>
              <w:left w:val="single" w:sz="4" w:space="0" w:color="000000"/>
              <w:bottom w:val="single" w:sz="4" w:space="0" w:color="000000"/>
              <w:right w:val="single" w:sz="4" w:space="0" w:color="000000"/>
            </w:tcBorders>
          </w:tcPr>
          <w:p w14:paraId="0A5388F2"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等线" w:hint="eastAsia"/>
                <w:kern w:val="0"/>
                <w:sz w:val="20"/>
                <w:szCs w:val="20"/>
              </w:rPr>
              <w:t>中小学项目式学习质量评价</w:t>
            </w:r>
            <w:r w:rsidRPr="003D4E54">
              <w:rPr>
                <w:rFonts w:ascii="宋体" w:hAnsi="宋体" w:cs="等线" w:hint="eastAsia"/>
                <w:kern w:val="0"/>
                <w:sz w:val="20"/>
                <w:szCs w:val="20"/>
              </w:rPr>
              <w:lastRenderedPageBreak/>
              <w:t>及改进策略研究</w:t>
            </w:r>
          </w:p>
        </w:tc>
        <w:tc>
          <w:tcPr>
            <w:tcW w:w="5081" w:type="dxa"/>
            <w:tcBorders>
              <w:top w:val="single" w:sz="4" w:space="0" w:color="000000"/>
              <w:left w:val="single" w:sz="4" w:space="0" w:color="000000"/>
              <w:bottom w:val="single" w:sz="4" w:space="0" w:color="000000"/>
              <w:right w:val="single" w:sz="4" w:space="0" w:color="000000"/>
            </w:tcBorders>
          </w:tcPr>
          <w:p w14:paraId="41B95340"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等线" w:hint="eastAsia"/>
                <w:kern w:val="0"/>
                <w:sz w:val="20"/>
                <w:szCs w:val="20"/>
              </w:rPr>
              <w:lastRenderedPageBreak/>
              <w:t>开展项目式学习是当前基础教育课程教学改革的重要方向之一。本研究需与实施了项目式学习的中小学建立联系，通过观摩项目式学习的实施过程，构建项目式学习</w:t>
            </w:r>
            <w:r w:rsidRPr="003D4E54">
              <w:rPr>
                <w:rFonts w:ascii="宋体" w:hAnsi="宋体" w:cs="等线" w:hint="eastAsia"/>
                <w:kern w:val="0"/>
                <w:sz w:val="20"/>
                <w:szCs w:val="20"/>
              </w:rPr>
              <w:lastRenderedPageBreak/>
              <w:t>的评价指标、工具，并对项目式学习的效果进行评价，为教学实践改进提供支撑。</w:t>
            </w:r>
          </w:p>
        </w:tc>
        <w:tc>
          <w:tcPr>
            <w:tcW w:w="1266" w:type="dxa"/>
            <w:tcBorders>
              <w:top w:val="single" w:sz="4" w:space="0" w:color="000000"/>
              <w:left w:val="single" w:sz="4" w:space="0" w:color="000000"/>
              <w:bottom w:val="single" w:sz="4" w:space="0" w:color="000000"/>
              <w:right w:val="single" w:sz="4" w:space="0" w:color="000000"/>
            </w:tcBorders>
          </w:tcPr>
          <w:p w14:paraId="7DBBA5F3"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等线" w:hint="eastAsia"/>
                <w:kern w:val="0"/>
                <w:sz w:val="20"/>
                <w:szCs w:val="20"/>
              </w:rPr>
              <w:lastRenderedPageBreak/>
              <w:t>教育学</w:t>
            </w:r>
          </w:p>
        </w:tc>
        <w:tc>
          <w:tcPr>
            <w:tcW w:w="2282" w:type="dxa"/>
            <w:tcBorders>
              <w:top w:val="single" w:sz="4" w:space="0" w:color="000000"/>
              <w:left w:val="single" w:sz="4" w:space="0" w:color="000000"/>
              <w:bottom w:val="single" w:sz="4" w:space="0" w:color="000000"/>
              <w:right w:val="single" w:sz="4" w:space="0" w:color="000000"/>
            </w:tcBorders>
          </w:tcPr>
          <w:p w14:paraId="22DA441B"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等线" w:hint="eastAsia"/>
                <w:kern w:val="0"/>
                <w:sz w:val="20"/>
                <w:szCs w:val="20"/>
              </w:rPr>
              <w:t>李勉，</w:t>
            </w:r>
            <w:r w:rsidRPr="003D4E54">
              <w:rPr>
                <w:rFonts w:ascii="宋体" w:hAnsi="宋体" w:cs="等线"/>
                <w:kern w:val="0"/>
                <w:sz w:val="20"/>
                <w:szCs w:val="20"/>
              </w:rPr>
              <w:t>limian@bnu.edu.cn</w:t>
            </w:r>
          </w:p>
        </w:tc>
      </w:tr>
      <w:tr w:rsidR="00381A2B" w:rsidRPr="003D4E54" w14:paraId="088EA3A5" w14:textId="77777777" w:rsidTr="00533904">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AC7016F"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13</w:t>
            </w:r>
          </w:p>
        </w:tc>
        <w:tc>
          <w:tcPr>
            <w:tcW w:w="1470" w:type="dxa"/>
            <w:tcBorders>
              <w:top w:val="single" w:sz="4" w:space="0" w:color="000000"/>
              <w:left w:val="single" w:sz="4" w:space="0" w:color="000000"/>
              <w:bottom w:val="single" w:sz="4" w:space="0" w:color="000000"/>
              <w:right w:val="single" w:sz="4" w:space="0" w:color="000000"/>
            </w:tcBorders>
            <w:vAlign w:val="center"/>
          </w:tcPr>
          <w:p w14:paraId="2F8EC7A2"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中小学生语文学业情绪调查研究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138D5032"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kern w:val="0"/>
                <w:sz w:val="20"/>
                <w:szCs w:val="20"/>
              </w:rPr>
              <w:t>随着我国教学改革对情感态度价值观的持续重视,学习情绪成为基础教育阶段学生心理健康被重点关注的内容,《国家义务教育质量监测方案》也将学生的学习情绪纳入义务教育质量的监测范围。</w:t>
            </w:r>
            <w:r w:rsidRPr="003D4E54">
              <w:rPr>
                <w:rFonts w:ascii="宋体" w:hAnsi="宋体" w:cs="等线" w:hint="eastAsia"/>
                <w:kern w:val="0"/>
                <w:sz w:val="20"/>
                <w:szCs w:val="20"/>
              </w:rPr>
              <w:t>作为基础教育阶段课程的重要构成，语文在</w:t>
            </w:r>
            <w:r w:rsidRPr="003D4E54">
              <w:rPr>
                <w:rFonts w:ascii="宋体" w:hAnsi="宋体" w:cs="等线"/>
                <w:kern w:val="0"/>
                <w:sz w:val="20"/>
                <w:szCs w:val="20"/>
              </w:rPr>
              <w:t>铸牢中华民族共同体意识、增强民族凝聚力和创造力、建立文化自信发挥独特的功能</w:t>
            </w:r>
            <w:r w:rsidRPr="003D4E54">
              <w:rPr>
                <w:rFonts w:ascii="宋体" w:hAnsi="宋体" w:cs="等线" w:hint="eastAsia"/>
                <w:kern w:val="0"/>
                <w:sz w:val="20"/>
                <w:szCs w:val="20"/>
              </w:rPr>
              <w:t>。为此，了解中小学生语文学业情绪表现状态，及其与语文学业表现的关系，对优化语文课程设计、提高语文教学效率有着重要价值。</w:t>
            </w:r>
          </w:p>
        </w:tc>
        <w:tc>
          <w:tcPr>
            <w:tcW w:w="1266" w:type="dxa"/>
            <w:tcBorders>
              <w:top w:val="single" w:sz="4" w:space="0" w:color="000000"/>
              <w:left w:val="single" w:sz="4" w:space="0" w:color="000000"/>
              <w:bottom w:val="single" w:sz="4" w:space="0" w:color="000000"/>
              <w:right w:val="single" w:sz="4" w:space="0" w:color="000000"/>
            </w:tcBorders>
            <w:vAlign w:val="center"/>
          </w:tcPr>
          <w:p w14:paraId="2F4A4670"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教育学、心理学，英语基础较好</w:t>
            </w:r>
          </w:p>
        </w:tc>
        <w:tc>
          <w:tcPr>
            <w:tcW w:w="2282" w:type="dxa"/>
            <w:tcBorders>
              <w:top w:val="single" w:sz="4" w:space="0" w:color="000000"/>
              <w:left w:val="single" w:sz="4" w:space="0" w:color="000000"/>
              <w:bottom w:val="single" w:sz="4" w:space="0" w:color="000000"/>
              <w:right w:val="single" w:sz="4" w:space="0" w:color="000000"/>
            </w:tcBorders>
            <w:vAlign w:val="center"/>
          </w:tcPr>
          <w:p w14:paraId="4F7CF9F9"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李倩</w:t>
            </w:r>
            <w:r w:rsidRPr="003D4E54">
              <w:rPr>
                <w:rFonts w:ascii="宋体" w:hAnsi="宋体" w:cs="等线"/>
                <w:kern w:val="0"/>
                <w:sz w:val="20"/>
                <w:szCs w:val="20"/>
              </w:rPr>
              <w:t xml:space="preserve">; </w:t>
            </w:r>
            <w:hyperlink r:id="rId13" w:history="1">
              <w:r w:rsidRPr="003D4E54">
                <w:rPr>
                  <w:rFonts w:ascii="宋体" w:hAnsi="宋体" w:cs="等线" w:hint="eastAsia"/>
                  <w:kern w:val="0"/>
                  <w:sz w:val="20"/>
                  <w:szCs w:val="20"/>
                </w:rPr>
                <w:t>liqian1008bnu@bnu</w:t>
              </w:r>
              <w:r w:rsidRPr="003D4E54">
                <w:rPr>
                  <w:rFonts w:ascii="宋体" w:hAnsi="宋体" w:cs="等线"/>
                  <w:kern w:val="0"/>
                  <w:sz w:val="20"/>
                  <w:szCs w:val="20"/>
                </w:rPr>
                <w:t>.edu.cn</w:t>
              </w:r>
            </w:hyperlink>
          </w:p>
        </w:tc>
      </w:tr>
      <w:tr w:rsidR="00381A2B" w:rsidRPr="003D4E54" w14:paraId="185DDFA1" w14:textId="77777777" w:rsidTr="00533904">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328B0C7"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1</w:t>
            </w:r>
            <w:r w:rsidRPr="003D4E54">
              <w:rPr>
                <w:rFonts w:ascii="宋体" w:hAnsi="宋体" w:cs="宋体"/>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2B12B935"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初中生语文核心素养计算机交互测验的研制</w:t>
            </w:r>
          </w:p>
        </w:tc>
        <w:tc>
          <w:tcPr>
            <w:tcW w:w="5081" w:type="dxa"/>
            <w:tcBorders>
              <w:top w:val="single" w:sz="4" w:space="0" w:color="000000"/>
              <w:left w:val="single" w:sz="4" w:space="0" w:color="000000"/>
              <w:bottom w:val="single" w:sz="4" w:space="0" w:color="000000"/>
              <w:right w:val="single" w:sz="4" w:space="0" w:color="000000"/>
            </w:tcBorders>
            <w:vAlign w:val="center"/>
          </w:tcPr>
          <w:p w14:paraId="0857E3D9" w14:textId="492F57A3"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核心素养是在真实而复杂的情境中，通过解决问题而展现出的价值观念、必</w:t>
            </w:r>
            <w:r w:rsidRPr="003D4E54">
              <w:rPr>
                <w:rFonts w:ascii="宋体" w:hAnsi="宋体" w:cs="等线" w:hint="eastAsia"/>
                <w:color w:val="000000" w:themeColor="text1"/>
                <w:kern w:val="0"/>
                <w:sz w:val="20"/>
                <w:szCs w:val="20"/>
              </w:rPr>
              <w:t>备品</w:t>
            </w:r>
            <w:r w:rsidR="0071400F" w:rsidRPr="003D4E54">
              <w:rPr>
                <w:rFonts w:ascii="宋体" w:hAnsi="宋体" w:cs="等线" w:hint="eastAsia"/>
                <w:color w:val="000000" w:themeColor="text1"/>
                <w:kern w:val="0"/>
                <w:sz w:val="20"/>
                <w:szCs w:val="20"/>
              </w:rPr>
              <w:t>质</w:t>
            </w:r>
            <w:r w:rsidRPr="003D4E54">
              <w:rPr>
                <w:rFonts w:ascii="宋体" w:hAnsi="宋体" w:cs="等线" w:hint="eastAsia"/>
                <w:color w:val="000000" w:themeColor="text1"/>
                <w:kern w:val="0"/>
                <w:sz w:val="20"/>
                <w:szCs w:val="20"/>
              </w:rPr>
              <w:t>与关</w:t>
            </w:r>
            <w:r w:rsidRPr="003D4E54">
              <w:rPr>
                <w:rFonts w:ascii="宋体" w:hAnsi="宋体" w:cs="等线" w:hint="eastAsia"/>
                <w:kern w:val="0"/>
                <w:sz w:val="20"/>
                <w:szCs w:val="20"/>
              </w:rPr>
              <w:t>键能力。传统纸笔测验或知识与技能取向的测验难以有效刻画学生核心素养的发展水平。如何立足核心素养内涵与特征，结合语文课程与跨学科学习内容，开发计算机交互测验；如何借助过程性数据分析，有效诊断学生核心素养发展水平，成为课程评价领域亟待解决的问题。</w:t>
            </w:r>
          </w:p>
        </w:tc>
        <w:tc>
          <w:tcPr>
            <w:tcW w:w="1266" w:type="dxa"/>
            <w:tcBorders>
              <w:top w:val="single" w:sz="4" w:space="0" w:color="000000"/>
              <w:left w:val="single" w:sz="4" w:space="0" w:color="000000"/>
              <w:bottom w:val="single" w:sz="4" w:space="0" w:color="000000"/>
              <w:right w:val="single" w:sz="4" w:space="0" w:color="000000"/>
            </w:tcBorders>
            <w:vAlign w:val="center"/>
          </w:tcPr>
          <w:p w14:paraId="2ECCBB26"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教育学专业（教育技术），对教育测量感兴趣，具有一定的程序开发经验</w:t>
            </w:r>
          </w:p>
        </w:tc>
        <w:tc>
          <w:tcPr>
            <w:tcW w:w="2282" w:type="dxa"/>
            <w:tcBorders>
              <w:top w:val="single" w:sz="4" w:space="0" w:color="000000"/>
              <w:left w:val="single" w:sz="4" w:space="0" w:color="000000"/>
              <w:bottom w:val="single" w:sz="4" w:space="0" w:color="000000"/>
              <w:right w:val="single" w:sz="4" w:space="0" w:color="000000"/>
            </w:tcBorders>
            <w:vAlign w:val="center"/>
          </w:tcPr>
          <w:p w14:paraId="7F3466EF"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李倩</w:t>
            </w:r>
            <w:r w:rsidRPr="003D4E54">
              <w:rPr>
                <w:rFonts w:ascii="宋体" w:hAnsi="宋体" w:cs="等线"/>
                <w:kern w:val="0"/>
                <w:sz w:val="20"/>
                <w:szCs w:val="20"/>
              </w:rPr>
              <w:t xml:space="preserve">; </w:t>
            </w:r>
            <w:hyperlink r:id="rId14" w:history="1">
              <w:r w:rsidRPr="003D4E54">
                <w:rPr>
                  <w:rFonts w:ascii="宋体" w:hAnsi="宋体" w:cs="等线" w:hint="eastAsia"/>
                  <w:kern w:val="0"/>
                  <w:sz w:val="20"/>
                  <w:szCs w:val="20"/>
                </w:rPr>
                <w:t>liqian1008bnu@bnu</w:t>
              </w:r>
              <w:r w:rsidRPr="003D4E54">
                <w:rPr>
                  <w:rFonts w:ascii="宋体" w:hAnsi="宋体" w:cs="等线"/>
                  <w:kern w:val="0"/>
                  <w:sz w:val="20"/>
                  <w:szCs w:val="20"/>
                </w:rPr>
                <w:t>.edu.cn</w:t>
              </w:r>
            </w:hyperlink>
          </w:p>
        </w:tc>
      </w:tr>
      <w:tr w:rsidR="00381A2B" w:rsidRPr="003D4E54" w14:paraId="65E2C412" w14:textId="77777777" w:rsidTr="00533904">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458E041"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15</w:t>
            </w:r>
          </w:p>
        </w:tc>
        <w:tc>
          <w:tcPr>
            <w:tcW w:w="1470" w:type="dxa"/>
            <w:tcBorders>
              <w:top w:val="single" w:sz="4" w:space="0" w:color="000000"/>
              <w:left w:val="single" w:sz="4" w:space="0" w:color="000000"/>
              <w:bottom w:val="single" w:sz="4" w:space="0" w:color="000000"/>
              <w:right w:val="single" w:sz="4" w:space="0" w:color="000000"/>
            </w:tcBorders>
            <w:vAlign w:val="center"/>
          </w:tcPr>
          <w:p w14:paraId="40A0035E"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中小学生创新人格测评研究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55ADFA40"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中小学生创新素养的培养是创新型国家建设的基石，而创新人格是中小学生创新素养的重要组成部分。本研究计划在文献综述的基础上，厘清中小学生创新人格的内涵与结构，编制测评工具对中小学生开展测评研究，分析中小学生创新人格发展现状、特点及存在的问题，进而为中小学创新教育的实施与改进提出对策建议。</w:t>
            </w:r>
          </w:p>
        </w:tc>
        <w:tc>
          <w:tcPr>
            <w:tcW w:w="1266" w:type="dxa"/>
            <w:tcBorders>
              <w:top w:val="single" w:sz="4" w:space="0" w:color="000000"/>
              <w:left w:val="single" w:sz="4" w:space="0" w:color="000000"/>
              <w:bottom w:val="single" w:sz="4" w:space="0" w:color="000000"/>
              <w:right w:val="single" w:sz="4" w:space="0" w:color="000000"/>
            </w:tcBorders>
            <w:vAlign w:val="center"/>
          </w:tcPr>
          <w:p w14:paraId="0E663F92"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教育学、心理学专业，对项目研究有兴趣</w:t>
            </w:r>
          </w:p>
        </w:tc>
        <w:tc>
          <w:tcPr>
            <w:tcW w:w="2282" w:type="dxa"/>
            <w:tcBorders>
              <w:top w:val="single" w:sz="4" w:space="0" w:color="000000"/>
              <w:left w:val="single" w:sz="4" w:space="0" w:color="000000"/>
              <w:bottom w:val="single" w:sz="4" w:space="0" w:color="000000"/>
              <w:right w:val="single" w:sz="4" w:space="0" w:color="000000"/>
            </w:tcBorders>
            <w:vAlign w:val="center"/>
          </w:tcPr>
          <w:p w14:paraId="03A1811C" w14:textId="1B1FC753"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李小红，3501125739，mycc61@163.com</w:t>
            </w:r>
          </w:p>
        </w:tc>
      </w:tr>
      <w:tr w:rsidR="00381A2B" w:rsidRPr="003D4E54" w14:paraId="67ECED21" w14:textId="77777777" w:rsidTr="00533904">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788C985"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sz w:val="20"/>
                <w:szCs w:val="20"/>
              </w:rPr>
              <w:t>16</w:t>
            </w:r>
          </w:p>
        </w:tc>
        <w:tc>
          <w:tcPr>
            <w:tcW w:w="1470" w:type="dxa"/>
            <w:tcBorders>
              <w:top w:val="single" w:sz="4" w:space="0" w:color="000000"/>
              <w:left w:val="single" w:sz="4" w:space="0" w:color="000000"/>
              <w:bottom w:val="single" w:sz="4" w:space="0" w:color="000000"/>
              <w:right w:val="single" w:sz="4" w:space="0" w:color="000000"/>
            </w:tcBorders>
            <w:vAlign w:val="center"/>
          </w:tcPr>
          <w:p w14:paraId="65A7CB21"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中小学科学教育实施状况调查研究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7128ACB1"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科学教育作为教育强国建设和创新型国家建设的重要支撑，近几年受到国家、各级教育行政和中小学校的高度重视。本课题计划梳理国家出台的科学教育政策文本及其要点，进而研发工具，调查了解中小学科学教育实施现状，尤其是国家科学教育政策在实践中的落实和执行情况，以及在执行、落实国家科学教育政策中存在的问题与面临的困境，进而提出改进中小学科学教育的政策建议与实践对策。</w:t>
            </w:r>
          </w:p>
        </w:tc>
        <w:tc>
          <w:tcPr>
            <w:tcW w:w="1266" w:type="dxa"/>
            <w:tcBorders>
              <w:top w:val="single" w:sz="4" w:space="0" w:color="000000"/>
              <w:left w:val="single" w:sz="4" w:space="0" w:color="000000"/>
              <w:bottom w:val="single" w:sz="4" w:space="0" w:color="000000"/>
              <w:right w:val="single" w:sz="4" w:space="0" w:color="000000"/>
            </w:tcBorders>
            <w:vAlign w:val="center"/>
          </w:tcPr>
          <w:p w14:paraId="4075FE3C" w14:textId="77777777"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教育学、心理学，对项目研究有兴趣</w:t>
            </w:r>
          </w:p>
        </w:tc>
        <w:tc>
          <w:tcPr>
            <w:tcW w:w="2282" w:type="dxa"/>
            <w:tcBorders>
              <w:top w:val="single" w:sz="4" w:space="0" w:color="000000"/>
              <w:left w:val="single" w:sz="4" w:space="0" w:color="000000"/>
              <w:bottom w:val="single" w:sz="4" w:space="0" w:color="000000"/>
              <w:right w:val="single" w:sz="4" w:space="0" w:color="000000"/>
            </w:tcBorders>
            <w:vAlign w:val="center"/>
          </w:tcPr>
          <w:p w14:paraId="09A7080F" w14:textId="2D2E72AD" w:rsidR="00381A2B" w:rsidRPr="003D4E54" w:rsidRDefault="00381A2B" w:rsidP="008F38FA">
            <w:pPr>
              <w:widowControl/>
              <w:jc w:val="left"/>
              <w:textAlignment w:val="center"/>
              <w:rPr>
                <w:rFonts w:ascii="宋体" w:hAnsi="宋体" w:cs="等线"/>
                <w:kern w:val="0"/>
                <w:sz w:val="20"/>
                <w:szCs w:val="20"/>
              </w:rPr>
            </w:pPr>
            <w:r w:rsidRPr="003D4E54">
              <w:rPr>
                <w:rFonts w:ascii="宋体" w:hAnsi="宋体" w:cs="等线" w:hint="eastAsia"/>
                <w:kern w:val="0"/>
                <w:sz w:val="20"/>
                <w:szCs w:val="20"/>
              </w:rPr>
              <w:t>李小红，3501125739，mycc61@163.com</w:t>
            </w:r>
          </w:p>
        </w:tc>
      </w:tr>
      <w:tr w:rsidR="00381A2B" w:rsidRPr="003D4E54" w14:paraId="1FEEC8D1" w14:textId="77777777" w:rsidTr="00533904">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7520859"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17</w:t>
            </w:r>
          </w:p>
        </w:tc>
        <w:tc>
          <w:tcPr>
            <w:tcW w:w="1470" w:type="dxa"/>
            <w:tcBorders>
              <w:top w:val="single" w:sz="4" w:space="0" w:color="000000"/>
              <w:left w:val="single" w:sz="4" w:space="0" w:color="000000"/>
              <w:bottom w:val="single" w:sz="4" w:space="0" w:color="000000"/>
              <w:right w:val="single" w:sz="4" w:space="0" w:color="000000"/>
            </w:tcBorders>
            <w:vAlign w:val="center"/>
          </w:tcPr>
          <w:p w14:paraId="7116ED6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中小学生积极心理品质的评价与培养策略研究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179DCB81"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在当今复杂多变的时代背景下，发掘和培养当代中小学生乐观自信、共情合作、抗压抗挫、坚毅自制等积极心理品质非常重要。本课题基于积极心理学视角、结合我国传统文化和当代社会主义核心价值观、指向未来公民核心素养，构建当代中小学生积极心理品质的评价框架，评估学生积极心理品质状况，揭示“家-校育人环境”对学生积极心理品质的影响作用和路径，进而提出针对性的促进和提升策略。</w:t>
            </w:r>
          </w:p>
        </w:tc>
        <w:tc>
          <w:tcPr>
            <w:tcW w:w="1266" w:type="dxa"/>
            <w:tcBorders>
              <w:top w:val="single" w:sz="4" w:space="0" w:color="000000"/>
              <w:left w:val="single" w:sz="4" w:space="0" w:color="000000"/>
              <w:bottom w:val="single" w:sz="4" w:space="0" w:color="000000"/>
              <w:right w:val="single" w:sz="4" w:space="0" w:color="000000"/>
            </w:tcBorders>
            <w:vAlign w:val="center"/>
          </w:tcPr>
          <w:p w14:paraId="1B94D3EE"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教育学、心理学、社会学</w:t>
            </w:r>
          </w:p>
        </w:tc>
        <w:tc>
          <w:tcPr>
            <w:tcW w:w="2282" w:type="dxa"/>
            <w:tcBorders>
              <w:top w:val="single" w:sz="4" w:space="0" w:color="000000"/>
              <w:left w:val="single" w:sz="4" w:space="0" w:color="000000"/>
              <w:bottom w:val="single" w:sz="4" w:space="0" w:color="000000"/>
              <w:right w:val="single" w:sz="4" w:space="0" w:color="000000"/>
            </w:tcBorders>
            <w:vAlign w:val="center"/>
          </w:tcPr>
          <w:p w14:paraId="3793108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李燕芳，58807023；liyanfang@bnu.edu.cn</w:t>
            </w:r>
          </w:p>
        </w:tc>
      </w:tr>
      <w:tr w:rsidR="00381A2B" w:rsidRPr="003D4E54" w14:paraId="2203582D" w14:textId="77777777" w:rsidTr="00533904">
        <w:trPr>
          <w:trHeight w:val="65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69ABA5E"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kern w:val="0"/>
                <w:sz w:val="20"/>
                <w:szCs w:val="20"/>
                <w:lang w:bidi="ar"/>
              </w:rPr>
              <w:t>18</w:t>
            </w:r>
          </w:p>
        </w:tc>
        <w:tc>
          <w:tcPr>
            <w:tcW w:w="1470" w:type="dxa"/>
            <w:tcBorders>
              <w:top w:val="single" w:sz="4" w:space="0" w:color="000000"/>
              <w:left w:val="single" w:sz="4" w:space="0" w:color="000000"/>
              <w:bottom w:val="single" w:sz="4" w:space="0" w:color="000000"/>
              <w:right w:val="single" w:sz="4" w:space="0" w:color="000000"/>
            </w:tcBorders>
            <w:vAlign w:val="center"/>
          </w:tcPr>
          <w:p w14:paraId="18EC63B8"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中小学生抑郁、焦虑情绪的预警研究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3FBA4CD4" w14:textId="77777777" w:rsidR="00381A2B" w:rsidRPr="003D4E54" w:rsidRDefault="00381A2B" w:rsidP="008F38FA">
            <w:pPr>
              <w:widowControl/>
              <w:jc w:val="left"/>
              <w:textAlignment w:val="center"/>
              <w:rPr>
                <w:rStyle w:val="font41"/>
                <w:rFonts w:hint="default"/>
                <w:color w:val="auto"/>
                <w:sz w:val="20"/>
                <w:szCs w:val="20"/>
                <w:lang w:bidi="ar"/>
              </w:rPr>
            </w:pPr>
            <w:r w:rsidRPr="003D4E54">
              <w:rPr>
                <w:rFonts w:ascii="宋体" w:hAnsi="宋体" w:cs="宋体" w:hint="eastAsia"/>
                <w:kern w:val="0"/>
                <w:sz w:val="20"/>
                <w:szCs w:val="20"/>
                <w:lang w:bidi="ar"/>
              </w:rPr>
              <w:t>抑郁和焦虑等情绪问题是困扰中小学生的突出心理问题，近年来，更是表现出了高发、早发的特点。基于相关数据，从成长环境、个人特质、应激事件等角度构建</w:t>
            </w:r>
            <w:r w:rsidRPr="003D4E54">
              <w:rPr>
                <w:rFonts w:ascii="宋体" w:hAnsi="宋体" w:cs="宋体" w:hint="eastAsia"/>
                <w:kern w:val="0"/>
                <w:sz w:val="20"/>
                <w:szCs w:val="20"/>
                <w:lang w:bidi="ar"/>
              </w:rPr>
              <w:lastRenderedPageBreak/>
              <w:t>诱发抑郁、焦虑情绪的预警模型，为提早预防和干预提供指导。</w:t>
            </w:r>
          </w:p>
        </w:tc>
        <w:tc>
          <w:tcPr>
            <w:tcW w:w="1266" w:type="dxa"/>
            <w:tcBorders>
              <w:top w:val="single" w:sz="4" w:space="0" w:color="000000"/>
              <w:left w:val="single" w:sz="4" w:space="0" w:color="000000"/>
              <w:bottom w:val="single" w:sz="4" w:space="0" w:color="000000"/>
              <w:right w:val="single" w:sz="4" w:space="0" w:color="000000"/>
            </w:tcBorders>
            <w:vAlign w:val="center"/>
          </w:tcPr>
          <w:p w14:paraId="692249B0"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lastRenderedPageBreak/>
              <w:t>教育学、心理学、社会学</w:t>
            </w:r>
          </w:p>
        </w:tc>
        <w:tc>
          <w:tcPr>
            <w:tcW w:w="2282" w:type="dxa"/>
            <w:tcBorders>
              <w:top w:val="single" w:sz="4" w:space="0" w:color="000000"/>
              <w:left w:val="single" w:sz="4" w:space="0" w:color="000000"/>
              <w:bottom w:val="single" w:sz="4" w:space="0" w:color="000000"/>
              <w:right w:val="single" w:sz="4" w:space="0" w:color="000000"/>
            </w:tcBorders>
            <w:vAlign w:val="center"/>
          </w:tcPr>
          <w:p w14:paraId="6371DB9F"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李燕芳，58807023；liyanfang@bnu.edu.cn</w:t>
            </w:r>
          </w:p>
        </w:tc>
      </w:tr>
      <w:tr w:rsidR="00381A2B" w:rsidRPr="003D4E54" w14:paraId="44839C54" w14:textId="77777777" w:rsidTr="00533904">
        <w:trPr>
          <w:trHeight w:val="1019"/>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55A8206"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kern w:val="0"/>
                <w:sz w:val="20"/>
                <w:szCs w:val="20"/>
                <w:lang w:bidi="ar"/>
              </w:rPr>
              <w:t>19</w:t>
            </w:r>
          </w:p>
        </w:tc>
        <w:tc>
          <w:tcPr>
            <w:tcW w:w="1470" w:type="dxa"/>
            <w:tcBorders>
              <w:top w:val="single" w:sz="4" w:space="0" w:color="000000"/>
              <w:left w:val="single" w:sz="4" w:space="0" w:color="000000"/>
              <w:bottom w:val="single" w:sz="4" w:space="0" w:color="000000"/>
              <w:right w:val="single" w:sz="4" w:space="0" w:color="000000"/>
            </w:tcBorders>
            <w:vAlign w:val="center"/>
          </w:tcPr>
          <w:p w14:paraId="2C3B0B8E"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儿童青少年身心健康的干预与促进</w:t>
            </w:r>
          </w:p>
        </w:tc>
        <w:tc>
          <w:tcPr>
            <w:tcW w:w="5081" w:type="dxa"/>
            <w:tcBorders>
              <w:top w:val="single" w:sz="4" w:space="0" w:color="000000"/>
              <w:left w:val="single" w:sz="4" w:space="0" w:color="000000"/>
              <w:bottom w:val="single" w:sz="4" w:space="0" w:color="000000"/>
              <w:right w:val="single" w:sz="4" w:space="0" w:color="000000"/>
            </w:tcBorders>
            <w:vAlign w:val="center"/>
          </w:tcPr>
          <w:p w14:paraId="7037054C"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通过一定途径（如体育锻炼），对儿童青少年的心理健康、体质健康进行干预，并促进其身心健康水平的提升。</w:t>
            </w:r>
          </w:p>
        </w:tc>
        <w:tc>
          <w:tcPr>
            <w:tcW w:w="1266" w:type="dxa"/>
            <w:tcBorders>
              <w:top w:val="single" w:sz="4" w:space="0" w:color="000000"/>
              <w:left w:val="single" w:sz="4" w:space="0" w:color="000000"/>
              <w:bottom w:val="single" w:sz="4" w:space="0" w:color="000000"/>
              <w:right w:val="single" w:sz="4" w:space="0" w:color="000000"/>
            </w:tcBorders>
            <w:vAlign w:val="center"/>
          </w:tcPr>
          <w:p w14:paraId="09D3361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心理学、教育学、体育学</w:t>
            </w:r>
          </w:p>
        </w:tc>
        <w:tc>
          <w:tcPr>
            <w:tcW w:w="2282" w:type="dxa"/>
            <w:tcBorders>
              <w:top w:val="single" w:sz="4" w:space="0" w:color="000000"/>
              <w:left w:val="single" w:sz="4" w:space="0" w:color="000000"/>
              <w:bottom w:val="single" w:sz="4" w:space="0" w:color="000000"/>
              <w:right w:val="single" w:sz="4" w:space="0" w:color="000000"/>
            </w:tcBorders>
            <w:vAlign w:val="center"/>
          </w:tcPr>
          <w:p w14:paraId="06CEBF0A" w14:textId="77777777" w:rsidR="00381A2B" w:rsidRPr="003D4E54" w:rsidRDefault="00381A2B" w:rsidP="008F38FA">
            <w:pPr>
              <w:widowControl/>
              <w:jc w:val="left"/>
              <w:textAlignment w:val="center"/>
              <w:rPr>
                <w:rFonts w:ascii="宋体" w:hAnsi="宋体" w:cs="宋体"/>
                <w:sz w:val="20"/>
                <w:szCs w:val="20"/>
              </w:rPr>
            </w:pPr>
            <w:proofErr w:type="gramStart"/>
            <w:r w:rsidRPr="003D4E54">
              <w:rPr>
                <w:rStyle w:val="font41"/>
                <w:rFonts w:hint="default"/>
                <w:color w:val="auto"/>
                <w:sz w:val="20"/>
                <w:szCs w:val="20"/>
                <w:lang w:bidi="ar"/>
              </w:rPr>
              <w:t>李佑发</w:t>
            </w:r>
            <w:proofErr w:type="gramEnd"/>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liyoufa@bnu.edu.cn</w:t>
            </w:r>
          </w:p>
        </w:tc>
      </w:tr>
      <w:tr w:rsidR="00381A2B" w:rsidRPr="003D4E54" w14:paraId="7AE9BDCC" w14:textId="77777777" w:rsidTr="00533904">
        <w:trPr>
          <w:trHeight w:val="13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811171D"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2</w:t>
            </w:r>
            <w:r w:rsidRPr="003D4E54">
              <w:rPr>
                <w:rFonts w:ascii="宋体" w:hAnsi="宋体" w:cs="宋体"/>
                <w:kern w:val="0"/>
                <w:sz w:val="20"/>
                <w:szCs w:val="20"/>
                <w:lang w:bidi="ar"/>
              </w:rPr>
              <w:t>0</w:t>
            </w:r>
          </w:p>
        </w:tc>
        <w:tc>
          <w:tcPr>
            <w:tcW w:w="1470" w:type="dxa"/>
            <w:tcBorders>
              <w:top w:val="single" w:sz="4" w:space="0" w:color="000000"/>
              <w:left w:val="single" w:sz="4" w:space="0" w:color="000000"/>
              <w:bottom w:val="single" w:sz="4" w:space="0" w:color="000000"/>
              <w:right w:val="single" w:sz="4" w:space="0" w:color="000000"/>
            </w:tcBorders>
            <w:vAlign w:val="center"/>
          </w:tcPr>
          <w:p w14:paraId="12B069C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sz w:val="20"/>
                <w:szCs w:val="20"/>
              </w:rPr>
              <w:t>社会转型时期中国父母教育焦虑的影响因素研究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14D70AFB"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sz w:val="20"/>
                <w:szCs w:val="20"/>
              </w:rPr>
              <w:t>在社会转型背景下，基于多层面综合视角，识别中国父母教育焦虑的关键影响因素，并探讨不同因素间的相互关系，揭示父母教育焦虑的形成机理。</w:t>
            </w:r>
          </w:p>
        </w:tc>
        <w:tc>
          <w:tcPr>
            <w:tcW w:w="1266" w:type="dxa"/>
            <w:tcBorders>
              <w:top w:val="single" w:sz="4" w:space="0" w:color="000000"/>
              <w:left w:val="single" w:sz="4" w:space="0" w:color="000000"/>
              <w:bottom w:val="single" w:sz="4" w:space="0" w:color="000000"/>
              <w:right w:val="single" w:sz="4" w:space="0" w:color="000000"/>
            </w:tcBorders>
            <w:vAlign w:val="center"/>
          </w:tcPr>
          <w:p w14:paraId="18CCF330"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sz w:val="20"/>
                <w:szCs w:val="20"/>
              </w:rPr>
              <w:t>心理学、教育学专业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099A2E2A" w14:textId="77777777" w:rsidR="00381A2B" w:rsidRPr="003D4E54" w:rsidRDefault="00381A2B" w:rsidP="008F38FA">
            <w:pPr>
              <w:widowControl/>
              <w:jc w:val="left"/>
              <w:textAlignment w:val="center"/>
              <w:rPr>
                <w:rFonts w:ascii="宋体" w:hAnsi="宋体" w:cs="宋体"/>
                <w:sz w:val="20"/>
                <w:szCs w:val="20"/>
              </w:rPr>
            </w:pPr>
            <w:r w:rsidRPr="003D4E54">
              <w:rPr>
                <w:rStyle w:val="font41"/>
                <w:rFonts w:hint="default"/>
                <w:color w:val="auto"/>
                <w:sz w:val="20"/>
                <w:szCs w:val="20"/>
                <w:lang w:bidi="ar"/>
              </w:rPr>
              <w:t>梁丽婵，</w:t>
            </w:r>
            <w:r w:rsidRPr="003D4E54">
              <w:rPr>
                <w:rStyle w:val="font71"/>
                <w:rFonts w:ascii="宋体" w:hAnsi="宋体" w:cs="宋体" w:hint="eastAsia"/>
                <w:color w:val="auto"/>
                <w:sz w:val="20"/>
                <w:szCs w:val="20"/>
                <w:lang w:bidi="ar"/>
              </w:rPr>
              <w:t>58801946</w:t>
            </w:r>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lichanliang@163.com</w:t>
            </w:r>
          </w:p>
        </w:tc>
      </w:tr>
      <w:tr w:rsidR="00381A2B" w:rsidRPr="003D4E54" w14:paraId="7BE668DD" w14:textId="77777777" w:rsidTr="00533904">
        <w:trPr>
          <w:trHeight w:val="4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4233251"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2</w:t>
            </w:r>
            <w:r w:rsidRPr="003D4E54">
              <w:rPr>
                <w:rFonts w:ascii="宋体" w:hAnsi="宋体" w:cs="宋体"/>
                <w:kern w:val="0"/>
                <w:sz w:val="20"/>
                <w:szCs w:val="20"/>
                <w:lang w:bidi="ar"/>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054E4D55"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基于社会性科学议题的学习研究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27F96BC1"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聚焦社会性科学议题设计中小学生跨学科融合学习活动，并论证其有效性。</w:t>
            </w:r>
          </w:p>
        </w:tc>
        <w:tc>
          <w:tcPr>
            <w:tcW w:w="1266" w:type="dxa"/>
            <w:tcBorders>
              <w:top w:val="single" w:sz="4" w:space="0" w:color="000000"/>
              <w:left w:val="single" w:sz="4" w:space="0" w:color="000000"/>
              <w:bottom w:val="single" w:sz="4" w:space="0" w:color="000000"/>
              <w:right w:val="single" w:sz="4" w:space="0" w:color="000000"/>
            </w:tcBorders>
            <w:vAlign w:val="center"/>
          </w:tcPr>
          <w:p w14:paraId="26A79598"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教育学或心理学专业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0622B0D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林静, 58800750 linjing@bnu.edu.cn</w:t>
            </w:r>
          </w:p>
        </w:tc>
      </w:tr>
      <w:tr w:rsidR="00381A2B" w:rsidRPr="003D4E54" w14:paraId="19B834B2" w14:textId="77777777" w:rsidTr="00533904">
        <w:trPr>
          <w:trHeight w:val="4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5151DACC"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2</w:t>
            </w:r>
            <w:r w:rsidRPr="003D4E54">
              <w:rPr>
                <w:rFonts w:ascii="宋体" w:hAnsi="宋体" w:cs="宋体"/>
                <w:kern w:val="0"/>
                <w:sz w:val="20"/>
                <w:szCs w:val="20"/>
                <w:lang w:bidi="ar"/>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4C43AF55"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科学思维与实践的认知分析</w:t>
            </w:r>
          </w:p>
        </w:tc>
        <w:tc>
          <w:tcPr>
            <w:tcW w:w="5081" w:type="dxa"/>
            <w:tcBorders>
              <w:top w:val="single" w:sz="4" w:space="0" w:color="000000"/>
              <w:left w:val="single" w:sz="4" w:space="0" w:color="000000"/>
              <w:bottom w:val="single" w:sz="4" w:space="0" w:color="000000"/>
              <w:right w:val="single" w:sz="4" w:space="0" w:color="000000"/>
            </w:tcBorders>
            <w:vAlign w:val="center"/>
          </w:tcPr>
          <w:p w14:paraId="5BAA26F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针对科学思维与实践研究中小学生的认知规律。</w:t>
            </w:r>
          </w:p>
        </w:tc>
        <w:tc>
          <w:tcPr>
            <w:tcW w:w="1266" w:type="dxa"/>
            <w:tcBorders>
              <w:top w:val="single" w:sz="4" w:space="0" w:color="000000"/>
              <w:left w:val="single" w:sz="4" w:space="0" w:color="000000"/>
              <w:bottom w:val="single" w:sz="4" w:space="0" w:color="000000"/>
              <w:right w:val="single" w:sz="4" w:space="0" w:color="000000"/>
            </w:tcBorders>
            <w:vAlign w:val="center"/>
          </w:tcPr>
          <w:p w14:paraId="29A4EE4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教育学或心理学专业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3756D86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林静, 58800750 linjing@bnu.edu.cn</w:t>
            </w:r>
          </w:p>
        </w:tc>
      </w:tr>
      <w:tr w:rsidR="00381A2B" w:rsidRPr="003D4E54" w14:paraId="571D65EE" w14:textId="77777777" w:rsidTr="00533904">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ACA4543"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2</w:t>
            </w:r>
            <w:r w:rsidRPr="003D4E54">
              <w:rPr>
                <w:rFonts w:ascii="宋体" w:hAnsi="宋体" w:cs="宋体"/>
                <w:kern w:val="0"/>
                <w:sz w:val="20"/>
                <w:szCs w:val="20"/>
                <w:lang w:bidi="ar"/>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4CD008CF"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“双减”背景下中小学生课外时间利用模式与心理发展的关系研究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63EED57F"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2021年7月，中共中央办公厅、国务院办公厅印发了《关于进一步减轻义务教育阶段学生作业负担和校外培训负担的意见》（以下简称“双减”政策），政策施行后，学生可自由支配的时间增多，如何更好地规划学生课外闲暇时间，从而促进他们的健康发展，已经成为教育者以及家长关心的话题之一。研究发现，儿童“高质量”的课外时间投入能够满足孩子成长的关键时期的各种需求，促进孩子认知能力、技能的发展，为其后续的学业成就、职业发展提供准备。本项目关注中小学生的课外时间利用模式，并对不同模式和儿童发展结果的关系进行探讨。</w:t>
            </w:r>
          </w:p>
        </w:tc>
        <w:tc>
          <w:tcPr>
            <w:tcW w:w="1266" w:type="dxa"/>
            <w:tcBorders>
              <w:top w:val="single" w:sz="4" w:space="0" w:color="000000"/>
              <w:left w:val="single" w:sz="4" w:space="0" w:color="000000"/>
              <w:bottom w:val="single" w:sz="4" w:space="0" w:color="000000"/>
              <w:right w:val="single" w:sz="4" w:space="0" w:color="000000"/>
            </w:tcBorders>
            <w:vAlign w:val="center"/>
          </w:tcPr>
          <w:p w14:paraId="5C816358"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教育学、心理学专业，具有一定的统计测量基础和英文文献阅读能力</w:t>
            </w:r>
          </w:p>
        </w:tc>
        <w:tc>
          <w:tcPr>
            <w:tcW w:w="2282" w:type="dxa"/>
            <w:tcBorders>
              <w:top w:val="single" w:sz="4" w:space="0" w:color="000000"/>
              <w:left w:val="single" w:sz="4" w:space="0" w:color="000000"/>
              <w:bottom w:val="single" w:sz="4" w:space="0" w:color="000000"/>
              <w:right w:val="single" w:sz="4" w:space="0" w:color="000000"/>
            </w:tcBorders>
            <w:vAlign w:val="center"/>
          </w:tcPr>
          <w:p w14:paraId="6ACD0A9F"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刘春晖，58800171；liuchunhui@bnu.edu.cn</w:t>
            </w:r>
          </w:p>
        </w:tc>
      </w:tr>
      <w:tr w:rsidR="00381A2B" w:rsidRPr="003D4E54" w14:paraId="1FECDF4C" w14:textId="77777777" w:rsidTr="00533904">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DDC3228"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2</w:t>
            </w:r>
            <w:r w:rsidRPr="003D4E54">
              <w:rPr>
                <w:rFonts w:ascii="宋体" w:hAnsi="宋体" w:cs="宋体"/>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237CE21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国际教育质量监测报告制度研究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08F9DFE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监测结果报告则是国家和地方掌握教育状况、推进教育改革的“指南针”。大型国际组织（如联合国教科文组织OECD、国际教育成就评价协会IEA）和发达国家（如美国）迄今已形成了比较完备的监测评价报告体系，已成为其进行政策管理、质量提升的最重要的工具。通过对国际大型监测评价项目报告制度的调研，结合我国教育发展状况和地方状况，提炼出适合提升我国地方监测报告研制质量的经验，并在今后地方报告研制工作中应用。</w:t>
            </w:r>
          </w:p>
        </w:tc>
        <w:tc>
          <w:tcPr>
            <w:tcW w:w="1266" w:type="dxa"/>
            <w:tcBorders>
              <w:top w:val="single" w:sz="4" w:space="0" w:color="000000"/>
              <w:left w:val="single" w:sz="4" w:space="0" w:color="000000"/>
              <w:bottom w:val="single" w:sz="4" w:space="0" w:color="000000"/>
              <w:right w:val="single" w:sz="4" w:space="0" w:color="000000"/>
            </w:tcBorders>
            <w:vAlign w:val="center"/>
          </w:tcPr>
          <w:p w14:paraId="75104596"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教育学、心理学专业，具有一定的统计测量基础和英文文献阅读能力</w:t>
            </w:r>
          </w:p>
        </w:tc>
        <w:tc>
          <w:tcPr>
            <w:tcW w:w="2282" w:type="dxa"/>
            <w:tcBorders>
              <w:top w:val="single" w:sz="4" w:space="0" w:color="000000"/>
              <w:left w:val="single" w:sz="4" w:space="0" w:color="000000"/>
              <w:bottom w:val="single" w:sz="4" w:space="0" w:color="000000"/>
              <w:right w:val="single" w:sz="4" w:space="0" w:color="000000"/>
            </w:tcBorders>
            <w:vAlign w:val="center"/>
          </w:tcPr>
          <w:p w14:paraId="0C4A7811"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刘春晖，58800171；liuchunhui@bnu.edu.cn</w:t>
            </w:r>
          </w:p>
        </w:tc>
      </w:tr>
      <w:tr w:rsidR="00381A2B" w:rsidRPr="003D4E54" w14:paraId="6133574F" w14:textId="77777777" w:rsidTr="00533904">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5D3F2626"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2</w:t>
            </w:r>
            <w:r w:rsidRPr="003D4E54">
              <w:rPr>
                <w:rFonts w:ascii="宋体" w:hAnsi="宋体" w:cs="宋体"/>
                <w:kern w:val="0"/>
                <w:sz w:val="20"/>
                <w:szCs w:val="20"/>
                <w:lang w:bidi="ar"/>
              </w:rPr>
              <w:t>5</w:t>
            </w:r>
          </w:p>
        </w:tc>
        <w:tc>
          <w:tcPr>
            <w:tcW w:w="1470" w:type="dxa"/>
            <w:tcBorders>
              <w:top w:val="single" w:sz="4" w:space="0" w:color="000000"/>
              <w:left w:val="single" w:sz="4" w:space="0" w:color="000000"/>
              <w:bottom w:val="single" w:sz="4" w:space="0" w:color="000000"/>
              <w:right w:val="single" w:sz="4" w:space="0" w:color="000000"/>
            </w:tcBorders>
            <w:vAlign w:val="center"/>
          </w:tcPr>
          <w:p w14:paraId="5AA75AD7"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小学生数学问题提出能力表现性评价量规研究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6154DE8B"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探索义务教育阶段数学课程标准中小学生数学问题提出能力在小学1</w:t>
            </w:r>
            <w:r w:rsidRPr="003D4E54">
              <w:rPr>
                <w:rFonts w:ascii="宋体" w:hAnsi="宋体" w:cs="宋体"/>
                <w:kern w:val="0"/>
                <w:sz w:val="20"/>
                <w:szCs w:val="20"/>
                <w:lang w:bidi="ar"/>
              </w:rPr>
              <w:t>-6</w:t>
            </w:r>
            <w:r w:rsidRPr="003D4E54">
              <w:rPr>
                <w:rFonts w:ascii="宋体" w:hAnsi="宋体" w:cs="宋体" w:hint="eastAsia"/>
                <w:kern w:val="0"/>
                <w:sz w:val="20"/>
                <w:szCs w:val="20"/>
                <w:lang w:bidi="ar"/>
              </w:rPr>
              <w:t>年级学段中的具体表现，以及如何设计表现性评价量规开展过程性评价。</w:t>
            </w:r>
          </w:p>
        </w:tc>
        <w:tc>
          <w:tcPr>
            <w:tcW w:w="1266" w:type="dxa"/>
            <w:tcBorders>
              <w:top w:val="single" w:sz="4" w:space="0" w:color="000000"/>
              <w:left w:val="single" w:sz="4" w:space="0" w:color="000000"/>
              <w:bottom w:val="single" w:sz="4" w:space="0" w:color="000000"/>
              <w:right w:val="single" w:sz="4" w:space="0" w:color="000000"/>
            </w:tcBorders>
            <w:vAlign w:val="center"/>
          </w:tcPr>
          <w:p w14:paraId="0FEA5EAE"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教育学专业（数学课程教学</w:t>
            </w:r>
            <w:proofErr w:type="gramStart"/>
            <w:r w:rsidRPr="003D4E54">
              <w:rPr>
                <w:rFonts w:ascii="宋体" w:hAnsi="宋体" w:cs="宋体" w:hint="eastAsia"/>
                <w:kern w:val="0"/>
                <w:sz w:val="20"/>
                <w:szCs w:val="20"/>
                <w:lang w:bidi="ar"/>
              </w:rPr>
              <w:t>论方向</w:t>
            </w:r>
            <w:proofErr w:type="gramEnd"/>
            <w:r w:rsidRPr="003D4E54">
              <w:rPr>
                <w:rFonts w:ascii="宋体" w:hAnsi="宋体" w:cs="宋体" w:hint="eastAsia"/>
                <w:kern w:val="0"/>
                <w:sz w:val="20"/>
                <w:szCs w:val="20"/>
                <w:lang w:bidi="ar"/>
              </w:rPr>
              <w:t>优先）、心理学专业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2D3EE712" w14:textId="69F2212D"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kern w:val="0"/>
                <w:sz w:val="20"/>
                <w:szCs w:val="20"/>
                <w:lang w:bidi="ar"/>
              </w:rPr>
              <w:t>刘启蒙，8600044522；bjlqm522</w:t>
            </w:r>
            <w:r w:rsidRPr="003D4E54">
              <w:rPr>
                <w:rFonts w:ascii="宋体" w:hAnsi="宋体" w:cs="宋体" w:hint="eastAsia"/>
                <w:kern w:val="0"/>
                <w:sz w:val="20"/>
                <w:szCs w:val="20"/>
                <w:lang w:bidi="ar"/>
              </w:rPr>
              <w:t>@bnu</w:t>
            </w:r>
            <w:r w:rsidRPr="003D4E54">
              <w:rPr>
                <w:rFonts w:ascii="宋体" w:hAnsi="宋体" w:cs="宋体"/>
                <w:kern w:val="0"/>
                <w:sz w:val="20"/>
                <w:szCs w:val="20"/>
                <w:lang w:bidi="ar"/>
              </w:rPr>
              <w:t>.edu.cn</w:t>
            </w:r>
          </w:p>
        </w:tc>
      </w:tr>
      <w:tr w:rsidR="00381A2B" w:rsidRPr="003D4E54" w14:paraId="058C3E9D" w14:textId="77777777" w:rsidTr="00533904">
        <w:trPr>
          <w:trHeight w:val="65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9A94D44"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2</w:t>
            </w:r>
            <w:r w:rsidRPr="003D4E54">
              <w:rPr>
                <w:rFonts w:ascii="宋体" w:hAnsi="宋体" w:cs="宋体"/>
                <w:kern w:val="0"/>
                <w:sz w:val="20"/>
                <w:szCs w:val="20"/>
                <w:lang w:bidi="ar"/>
              </w:rPr>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3F05DBD5"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基于监测结果应用的教师评价能力提升路径研究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5ECF41B6"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探讨如何通过监测数据的分析和解读，识别教师在评价设计、实施与反馈环节中的薄弱点，以及设计配套的培训和支持体系，系统提升教师评价素养。</w:t>
            </w:r>
          </w:p>
        </w:tc>
        <w:tc>
          <w:tcPr>
            <w:tcW w:w="1266" w:type="dxa"/>
            <w:tcBorders>
              <w:top w:val="single" w:sz="4" w:space="0" w:color="000000"/>
              <w:left w:val="single" w:sz="4" w:space="0" w:color="000000"/>
              <w:bottom w:val="single" w:sz="4" w:space="0" w:color="000000"/>
              <w:right w:val="single" w:sz="4" w:space="0" w:color="000000"/>
            </w:tcBorders>
            <w:vAlign w:val="center"/>
          </w:tcPr>
          <w:p w14:paraId="5018B9F5"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hint="eastAsia"/>
                <w:kern w:val="0"/>
                <w:sz w:val="20"/>
                <w:szCs w:val="20"/>
                <w:lang w:bidi="ar"/>
              </w:rPr>
              <w:t>教育学专业（数学课程教学</w:t>
            </w:r>
            <w:proofErr w:type="gramStart"/>
            <w:r w:rsidRPr="003D4E54">
              <w:rPr>
                <w:rFonts w:ascii="宋体" w:hAnsi="宋体" w:cs="宋体" w:hint="eastAsia"/>
                <w:kern w:val="0"/>
                <w:sz w:val="20"/>
                <w:szCs w:val="20"/>
                <w:lang w:bidi="ar"/>
              </w:rPr>
              <w:t>论方向</w:t>
            </w:r>
            <w:proofErr w:type="gramEnd"/>
            <w:r w:rsidRPr="003D4E54">
              <w:rPr>
                <w:rFonts w:ascii="宋体" w:hAnsi="宋体" w:cs="宋体" w:hint="eastAsia"/>
                <w:kern w:val="0"/>
                <w:sz w:val="20"/>
                <w:szCs w:val="20"/>
                <w:lang w:bidi="ar"/>
              </w:rPr>
              <w:lastRenderedPageBreak/>
              <w:t>优先）、心理学专业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5FA2D9D9" w14:textId="08EF9C62"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cs="宋体"/>
                <w:kern w:val="0"/>
                <w:sz w:val="20"/>
                <w:szCs w:val="20"/>
                <w:lang w:bidi="ar"/>
              </w:rPr>
              <w:lastRenderedPageBreak/>
              <w:t>刘启蒙，8600044522；bjlqm522</w:t>
            </w:r>
            <w:r w:rsidRPr="003D4E54">
              <w:rPr>
                <w:rFonts w:ascii="宋体" w:hAnsi="宋体" w:cs="宋体" w:hint="eastAsia"/>
                <w:kern w:val="0"/>
                <w:sz w:val="20"/>
                <w:szCs w:val="20"/>
                <w:lang w:bidi="ar"/>
              </w:rPr>
              <w:t>@bnu</w:t>
            </w:r>
            <w:r w:rsidRPr="003D4E54">
              <w:rPr>
                <w:rFonts w:ascii="宋体" w:hAnsi="宋体" w:cs="宋体"/>
                <w:kern w:val="0"/>
                <w:sz w:val="20"/>
                <w:szCs w:val="20"/>
                <w:lang w:bidi="ar"/>
              </w:rPr>
              <w:t>.edu.cn</w:t>
            </w:r>
          </w:p>
        </w:tc>
      </w:tr>
      <w:tr w:rsidR="00381A2B" w:rsidRPr="003D4E54" w14:paraId="3FB6DFFB" w14:textId="77777777" w:rsidTr="00533904">
        <w:trPr>
          <w:trHeight w:val="127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04ACC46"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kern w:val="0"/>
                <w:sz w:val="20"/>
                <w:szCs w:val="20"/>
                <w:lang w:bidi="ar"/>
              </w:rPr>
              <w:t>27</w:t>
            </w:r>
          </w:p>
        </w:tc>
        <w:tc>
          <w:tcPr>
            <w:tcW w:w="1470" w:type="dxa"/>
            <w:tcBorders>
              <w:top w:val="single" w:sz="4" w:space="0" w:color="000000"/>
              <w:left w:val="single" w:sz="4" w:space="0" w:color="000000"/>
              <w:bottom w:val="single" w:sz="4" w:space="0" w:color="000000"/>
              <w:right w:val="single" w:sz="4" w:space="0" w:color="000000"/>
            </w:tcBorders>
            <w:vAlign w:val="center"/>
          </w:tcPr>
          <w:p w14:paraId="008B7EF6"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中小学生心理健康测评及促进</w:t>
            </w:r>
          </w:p>
        </w:tc>
        <w:tc>
          <w:tcPr>
            <w:tcW w:w="5081" w:type="dxa"/>
            <w:tcBorders>
              <w:top w:val="single" w:sz="4" w:space="0" w:color="000000"/>
              <w:left w:val="single" w:sz="4" w:space="0" w:color="000000"/>
              <w:bottom w:val="single" w:sz="4" w:space="0" w:color="000000"/>
              <w:right w:val="single" w:sz="4" w:space="0" w:color="000000"/>
            </w:tcBorders>
            <w:vAlign w:val="center"/>
          </w:tcPr>
          <w:p w14:paraId="02925BA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中小学生心理健康日益受到广泛关注。本项目聚焦在中小学生心理健康监测的工具研发、数据挖掘等关键技术、基于监测结果研制对中小学生心理健康促进的有效方案。</w:t>
            </w:r>
          </w:p>
        </w:tc>
        <w:tc>
          <w:tcPr>
            <w:tcW w:w="1266" w:type="dxa"/>
            <w:tcBorders>
              <w:top w:val="single" w:sz="4" w:space="0" w:color="000000"/>
              <w:left w:val="single" w:sz="4" w:space="0" w:color="000000"/>
              <w:bottom w:val="single" w:sz="4" w:space="0" w:color="000000"/>
              <w:right w:val="single" w:sz="4" w:space="0" w:color="000000"/>
            </w:tcBorders>
            <w:vAlign w:val="center"/>
          </w:tcPr>
          <w:p w14:paraId="43D265D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心理学、教育学、社会工作等专业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799AB8F7" w14:textId="77777777" w:rsidR="00381A2B" w:rsidRPr="003D4E54" w:rsidRDefault="00381A2B" w:rsidP="008F38FA">
            <w:pPr>
              <w:widowControl/>
              <w:jc w:val="left"/>
              <w:textAlignment w:val="center"/>
              <w:rPr>
                <w:rFonts w:ascii="宋体" w:hAnsi="宋体" w:cs="宋体"/>
                <w:sz w:val="20"/>
                <w:szCs w:val="20"/>
              </w:rPr>
            </w:pPr>
            <w:r w:rsidRPr="003D4E54">
              <w:rPr>
                <w:rStyle w:val="font41"/>
                <w:rFonts w:hint="default"/>
                <w:color w:val="auto"/>
                <w:sz w:val="20"/>
                <w:szCs w:val="20"/>
                <w:lang w:bidi="ar"/>
              </w:rPr>
              <w:t>任萍，</w:t>
            </w:r>
            <w:r w:rsidRPr="003D4E54">
              <w:rPr>
                <w:rStyle w:val="font71"/>
                <w:rFonts w:ascii="宋体" w:hAnsi="宋体" w:cs="宋体" w:hint="eastAsia"/>
                <w:color w:val="auto"/>
                <w:sz w:val="20"/>
                <w:szCs w:val="20"/>
                <w:lang w:bidi="ar"/>
              </w:rPr>
              <w:t>58806576</w:t>
            </w:r>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renping@bnu.edu.cn</w:t>
            </w:r>
          </w:p>
        </w:tc>
      </w:tr>
      <w:tr w:rsidR="00381A2B" w:rsidRPr="003D4E54" w14:paraId="6D527DE8" w14:textId="77777777" w:rsidTr="00533904">
        <w:trPr>
          <w:trHeight w:val="13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5BB6A96"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kern w:val="0"/>
                <w:sz w:val="20"/>
                <w:szCs w:val="20"/>
                <w:lang w:bidi="ar"/>
              </w:rPr>
              <w:t>28</w:t>
            </w:r>
          </w:p>
        </w:tc>
        <w:tc>
          <w:tcPr>
            <w:tcW w:w="1470" w:type="dxa"/>
            <w:tcBorders>
              <w:top w:val="single" w:sz="4" w:space="0" w:color="000000"/>
              <w:left w:val="single" w:sz="4" w:space="0" w:color="000000"/>
              <w:bottom w:val="single" w:sz="4" w:space="0" w:color="000000"/>
              <w:right w:val="single" w:sz="4" w:space="0" w:color="000000"/>
            </w:tcBorders>
            <w:vAlign w:val="center"/>
          </w:tcPr>
          <w:p w14:paraId="61F4E47E"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学生美育素养监测的文本分析研究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0AEE941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在美育作用功能日渐凸显、美育素养监测日益受到重视的背景下，文本作为记录政策导向和课程实践的核心载体，蕴含丰富的价值信息。本研究聚焦于学生美育素养监测相关的文本数据，通过系统性的文本挖掘与内容分析，系统梳理政策文本、课程文件、评估报告及已有研究中的美育目标设定、美育素养内涵演变及美育素养监测设计等内容，进而全面把握新时代背景下美育内涵、结构要素等。</w:t>
            </w:r>
          </w:p>
        </w:tc>
        <w:tc>
          <w:tcPr>
            <w:tcW w:w="1266" w:type="dxa"/>
            <w:tcBorders>
              <w:top w:val="single" w:sz="4" w:space="0" w:color="000000"/>
              <w:left w:val="single" w:sz="4" w:space="0" w:color="000000"/>
              <w:bottom w:val="single" w:sz="4" w:space="0" w:color="000000"/>
              <w:right w:val="single" w:sz="4" w:space="0" w:color="000000"/>
            </w:tcBorders>
            <w:vAlign w:val="center"/>
          </w:tcPr>
          <w:p w14:paraId="7DB4C3F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有教育学、管理学、社会学、计算机等相关学科背景，掌握一定文本分析方法与技术</w:t>
            </w:r>
          </w:p>
        </w:tc>
        <w:tc>
          <w:tcPr>
            <w:tcW w:w="2282" w:type="dxa"/>
            <w:tcBorders>
              <w:top w:val="single" w:sz="4" w:space="0" w:color="000000"/>
              <w:left w:val="single" w:sz="4" w:space="0" w:color="000000"/>
              <w:bottom w:val="single" w:sz="4" w:space="0" w:color="000000"/>
              <w:right w:val="single" w:sz="4" w:space="0" w:color="000000"/>
            </w:tcBorders>
            <w:vAlign w:val="center"/>
          </w:tcPr>
          <w:p w14:paraId="1ACE0996"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檀慧玲，58802826，tanhuiling@bnu.edu.cn</w:t>
            </w:r>
          </w:p>
        </w:tc>
      </w:tr>
      <w:tr w:rsidR="00381A2B" w:rsidRPr="003D4E54" w14:paraId="62F75903" w14:textId="77777777" w:rsidTr="00533904">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0B512E3"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kern w:val="0"/>
                <w:sz w:val="20"/>
                <w:szCs w:val="20"/>
                <w:lang w:bidi="ar"/>
              </w:rPr>
              <w:t>29</w:t>
            </w:r>
          </w:p>
        </w:tc>
        <w:tc>
          <w:tcPr>
            <w:tcW w:w="1470" w:type="dxa"/>
            <w:tcBorders>
              <w:top w:val="single" w:sz="4" w:space="0" w:color="000000"/>
              <w:left w:val="single" w:sz="4" w:space="0" w:color="000000"/>
              <w:bottom w:val="single" w:sz="4" w:space="0" w:color="000000"/>
              <w:right w:val="single" w:sz="4" w:space="0" w:color="000000"/>
            </w:tcBorders>
            <w:vAlign w:val="center"/>
          </w:tcPr>
          <w:p w14:paraId="0DA24DA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普通高中学生美育素养监测的指标体系构建研究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2688F80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随着美育在基础教育中的地位逐步提升，如何科学、系统地监测普通高中学生美育素养的发展水平成为教育评价改革的关键问题。本研究以“普通高中学生美育素养监测的指标体系构建”为核心，立足本土教育实践，从“五育融通”视角，融合教育学、心理学、艺术学等多学科理论，构建兼具科学性、可操作性与文化适切性的美育素养监测指标体系，为教育部门、学校和教师提供精准评估工具，助力美育从“模糊经验”转向“精准育人”。</w:t>
            </w:r>
          </w:p>
        </w:tc>
        <w:tc>
          <w:tcPr>
            <w:tcW w:w="1266" w:type="dxa"/>
            <w:tcBorders>
              <w:top w:val="single" w:sz="4" w:space="0" w:color="000000"/>
              <w:left w:val="single" w:sz="4" w:space="0" w:color="000000"/>
              <w:bottom w:val="single" w:sz="4" w:space="0" w:color="000000"/>
              <w:right w:val="single" w:sz="4" w:space="0" w:color="000000"/>
            </w:tcBorders>
            <w:vAlign w:val="center"/>
          </w:tcPr>
          <w:p w14:paraId="6FA0C70A"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有教育学、管理学、社会学、统计学、艺术学等相关学科背景，英语水平良好</w:t>
            </w:r>
          </w:p>
        </w:tc>
        <w:tc>
          <w:tcPr>
            <w:tcW w:w="2282" w:type="dxa"/>
            <w:tcBorders>
              <w:top w:val="single" w:sz="4" w:space="0" w:color="000000"/>
              <w:left w:val="single" w:sz="4" w:space="0" w:color="000000"/>
              <w:bottom w:val="single" w:sz="4" w:space="0" w:color="000000"/>
              <w:right w:val="single" w:sz="4" w:space="0" w:color="000000"/>
            </w:tcBorders>
            <w:vAlign w:val="center"/>
          </w:tcPr>
          <w:p w14:paraId="0600ACF1"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檀慧玲，58802826，tanhuiling@bnu.edu.cn</w:t>
            </w:r>
          </w:p>
        </w:tc>
      </w:tr>
      <w:tr w:rsidR="00381A2B" w:rsidRPr="003D4E54" w14:paraId="4A2A56A4" w14:textId="77777777" w:rsidTr="00533904">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61EC286"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kern w:val="0"/>
                <w:sz w:val="20"/>
                <w:szCs w:val="20"/>
                <w:lang w:bidi="ar"/>
              </w:rPr>
              <w:t>30</w:t>
            </w:r>
          </w:p>
        </w:tc>
        <w:tc>
          <w:tcPr>
            <w:tcW w:w="1470" w:type="dxa"/>
            <w:tcBorders>
              <w:top w:val="single" w:sz="4" w:space="0" w:color="000000"/>
              <w:left w:val="single" w:sz="4" w:space="0" w:color="000000"/>
              <w:bottom w:val="single" w:sz="4" w:space="0" w:color="000000"/>
              <w:right w:val="single" w:sz="4" w:space="0" w:color="000000"/>
            </w:tcBorders>
            <w:vAlign w:val="center"/>
          </w:tcPr>
          <w:p w14:paraId="251960E1"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中小学生科学成就的学习动机预测机制与差异化干预研究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59A6552E"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探究学习动机对科学成就的预测机制，并考察个体特质与环境因素交互作用下的异质性表现，为制定精准化的教育政策提供科学依据。</w:t>
            </w:r>
          </w:p>
        </w:tc>
        <w:tc>
          <w:tcPr>
            <w:tcW w:w="1266" w:type="dxa"/>
            <w:tcBorders>
              <w:top w:val="single" w:sz="4" w:space="0" w:color="000000"/>
              <w:left w:val="single" w:sz="4" w:space="0" w:color="000000"/>
              <w:bottom w:val="single" w:sz="4" w:space="0" w:color="000000"/>
              <w:right w:val="single" w:sz="4" w:space="0" w:color="000000"/>
            </w:tcBorders>
            <w:vAlign w:val="center"/>
          </w:tcPr>
          <w:p w14:paraId="5D1E9D73"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心理学、教育学专业，有一定的学术写作基础。</w:t>
            </w:r>
          </w:p>
        </w:tc>
        <w:tc>
          <w:tcPr>
            <w:tcW w:w="2282" w:type="dxa"/>
            <w:tcBorders>
              <w:top w:val="single" w:sz="4" w:space="0" w:color="000000"/>
              <w:left w:val="single" w:sz="4" w:space="0" w:color="000000"/>
              <w:bottom w:val="single" w:sz="4" w:space="0" w:color="000000"/>
              <w:right w:val="single" w:sz="4" w:space="0" w:color="000000"/>
            </w:tcBorders>
            <w:vAlign w:val="center"/>
          </w:tcPr>
          <w:p w14:paraId="7A8B3983" w14:textId="77777777" w:rsidR="00381A2B" w:rsidRPr="003D4E54" w:rsidRDefault="00F72173" w:rsidP="008F38FA">
            <w:pPr>
              <w:widowControl/>
              <w:jc w:val="left"/>
              <w:textAlignment w:val="center"/>
              <w:rPr>
                <w:rFonts w:ascii="宋体" w:hAnsi="宋体"/>
                <w:sz w:val="20"/>
                <w:szCs w:val="20"/>
              </w:rPr>
            </w:pPr>
            <w:hyperlink r:id="rId15" w:tooltip="https://mailto:tianwei@bnu.edu.cn/" w:history="1">
              <w:r w:rsidR="00381A2B" w:rsidRPr="003D4E54">
                <w:rPr>
                  <w:rFonts w:ascii="宋体" w:hAnsi="宋体" w:hint="eastAsia"/>
                  <w:sz w:val="20"/>
                  <w:szCs w:val="20"/>
                </w:rPr>
                <w:t>田伟，58801983，tianwei@bnu.edu.cn</w:t>
              </w:r>
            </w:hyperlink>
          </w:p>
        </w:tc>
      </w:tr>
      <w:tr w:rsidR="00381A2B" w:rsidRPr="003D4E54" w14:paraId="7E2E34BD" w14:textId="77777777" w:rsidTr="00533904">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554ABBC0"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3</w:t>
            </w:r>
            <w:r w:rsidRPr="003D4E54">
              <w:rPr>
                <w:rFonts w:ascii="宋体" w:hAnsi="宋体" w:cs="宋体"/>
                <w:kern w:val="0"/>
                <w:sz w:val="20"/>
                <w:szCs w:val="20"/>
                <w:lang w:bidi="ar"/>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2F119D5A"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AI赋能创造力发展的效果与机制研究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51CE4F0D"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分析和揭示人工智能技术在教育场景中激发学生创造力的有效性和作用机制，探索人机协同的创造力发展新模式。</w:t>
            </w:r>
          </w:p>
        </w:tc>
        <w:tc>
          <w:tcPr>
            <w:tcW w:w="1266" w:type="dxa"/>
            <w:tcBorders>
              <w:top w:val="single" w:sz="4" w:space="0" w:color="000000"/>
              <w:left w:val="single" w:sz="4" w:space="0" w:color="000000"/>
              <w:bottom w:val="single" w:sz="4" w:space="0" w:color="000000"/>
              <w:right w:val="single" w:sz="4" w:space="0" w:color="000000"/>
            </w:tcBorders>
            <w:vAlign w:val="center"/>
          </w:tcPr>
          <w:p w14:paraId="72BB78E4"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心理学、教育学专业，有一定的学术写作基础。</w:t>
            </w:r>
          </w:p>
        </w:tc>
        <w:tc>
          <w:tcPr>
            <w:tcW w:w="2282" w:type="dxa"/>
            <w:tcBorders>
              <w:top w:val="single" w:sz="4" w:space="0" w:color="000000"/>
              <w:left w:val="single" w:sz="4" w:space="0" w:color="000000"/>
              <w:bottom w:val="single" w:sz="4" w:space="0" w:color="000000"/>
              <w:right w:val="single" w:sz="4" w:space="0" w:color="000000"/>
            </w:tcBorders>
            <w:vAlign w:val="center"/>
          </w:tcPr>
          <w:p w14:paraId="1D19B47F" w14:textId="77777777" w:rsidR="00381A2B" w:rsidRPr="003D4E54" w:rsidRDefault="00F72173" w:rsidP="008F38FA">
            <w:pPr>
              <w:widowControl/>
              <w:jc w:val="left"/>
              <w:textAlignment w:val="center"/>
              <w:rPr>
                <w:rFonts w:ascii="宋体" w:hAnsi="宋体"/>
                <w:sz w:val="20"/>
                <w:szCs w:val="20"/>
              </w:rPr>
            </w:pPr>
            <w:hyperlink r:id="rId16" w:tooltip="https://mailto:tianwei@bnu.edu.cn/" w:history="1">
              <w:r w:rsidR="00381A2B" w:rsidRPr="003D4E54">
                <w:rPr>
                  <w:rFonts w:ascii="宋体" w:hAnsi="宋体" w:hint="eastAsia"/>
                  <w:sz w:val="20"/>
                  <w:szCs w:val="20"/>
                </w:rPr>
                <w:t>田伟，58801983，tianwei@bnu.edu.cn</w:t>
              </w:r>
            </w:hyperlink>
          </w:p>
        </w:tc>
      </w:tr>
      <w:tr w:rsidR="00381A2B" w:rsidRPr="003D4E54" w14:paraId="15705A23" w14:textId="77777777" w:rsidTr="00533904">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DAA373D"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3</w:t>
            </w:r>
            <w:r w:rsidRPr="003D4E54">
              <w:rPr>
                <w:rFonts w:ascii="宋体" w:hAnsi="宋体" w:cs="宋体"/>
                <w:kern w:val="0"/>
                <w:sz w:val="20"/>
                <w:szCs w:val="20"/>
                <w:lang w:bidi="ar"/>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1615ED50"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数学概念理解与学科观点测评研究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623DDAD8"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理论建构，工具研发等</w:t>
            </w:r>
          </w:p>
        </w:tc>
        <w:tc>
          <w:tcPr>
            <w:tcW w:w="1266" w:type="dxa"/>
            <w:tcBorders>
              <w:top w:val="single" w:sz="4" w:space="0" w:color="000000"/>
              <w:left w:val="single" w:sz="4" w:space="0" w:color="000000"/>
              <w:bottom w:val="single" w:sz="4" w:space="0" w:color="000000"/>
              <w:right w:val="single" w:sz="4" w:space="0" w:color="000000"/>
            </w:tcBorders>
            <w:vAlign w:val="center"/>
          </w:tcPr>
          <w:p w14:paraId="7A0186E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数学和统计专业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27A238F8" w14:textId="77777777" w:rsidR="00381A2B" w:rsidRPr="003D4E54" w:rsidRDefault="00381A2B" w:rsidP="008F38FA">
            <w:pPr>
              <w:widowControl/>
              <w:jc w:val="left"/>
              <w:textAlignment w:val="center"/>
              <w:rPr>
                <w:rFonts w:ascii="宋体" w:hAnsi="宋体" w:cs="宋体"/>
                <w:sz w:val="20"/>
                <w:szCs w:val="20"/>
              </w:rPr>
            </w:pPr>
            <w:r w:rsidRPr="003D4E54">
              <w:rPr>
                <w:rStyle w:val="font31"/>
                <w:rFonts w:hint="default"/>
                <w:color w:val="auto"/>
                <w:sz w:val="20"/>
                <w:szCs w:val="20"/>
                <w:lang w:bidi="ar"/>
              </w:rPr>
              <w:t>王立东，</w:t>
            </w:r>
            <w:r w:rsidRPr="003D4E54">
              <w:rPr>
                <w:rStyle w:val="font81"/>
                <w:rFonts w:ascii="宋体" w:hAnsi="宋体" w:cs="宋体" w:hint="eastAsia"/>
                <w:color w:val="auto"/>
                <w:sz w:val="20"/>
                <w:szCs w:val="20"/>
                <w:lang w:bidi="ar"/>
              </w:rPr>
              <w:t>58801986</w:t>
            </w:r>
            <w:r w:rsidRPr="003D4E54">
              <w:rPr>
                <w:rStyle w:val="font31"/>
                <w:rFonts w:hint="default"/>
                <w:color w:val="auto"/>
                <w:sz w:val="20"/>
                <w:szCs w:val="20"/>
                <w:lang w:bidi="ar"/>
              </w:rPr>
              <w:t>；</w:t>
            </w:r>
            <w:r w:rsidRPr="003D4E54">
              <w:rPr>
                <w:rStyle w:val="font81"/>
                <w:rFonts w:ascii="宋体" w:hAnsi="宋体" w:cs="宋体" w:hint="eastAsia"/>
                <w:color w:val="auto"/>
                <w:sz w:val="20"/>
                <w:szCs w:val="20"/>
                <w:lang w:bidi="ar"/>
              </w:rPr>
              <w:t>wanglidong@bnu.edu.cn</w:t>
            </w:r>
          </w:p>
        </w:tc>
      </w:tr>
      <w:tr w:rsidR="00381A2B" w:rsidRPr="003D4E54" w14:paraId="3BB72EE1" w14:textId="77777777" w:rsidTr="00533904">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23EB49A"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3</w:t>
            </w:r>
            <w:r w:rsidRPr="003D4E54">
              <w:rPr>
                <w:rFonts w:ascii="宋体" w:hAnsi="宋体" w:cs="宋体"/>
                <w:kern w:val="0"/>
                <w:sz w:val="20"/>
                <w:szCs w:val="20"/>
                <w:lang w:bidi="ar"/>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0AA3412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未来数学教师培养</w:t>
            </w:r>
          </w:p>
        </w:tc>
        <w:tc>
          <w:tcPr>
            <w:tcW w:w="5081" w:type="dxa"/>
            <w:tcBorders>
              <w:top w:val="single" w:sz="4" w:space="0" w:color="000000"/>
              <w:left w:val="single" w:sz="4" w:space="0" w:color="000000"/>
              <w:bottom w:val="single" w:sz="4" w:space="0" w:color="000000"/>
              <w:right w:val="single" w:sz="4" w:space="0" w:color="000000"/>
            </w:tcBorders>
            <w:vAlign w:val="center"/>
          </w:tcPr>
          <w:p w14:paraId="34073A6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如何成为一名优秀的数学教师，从自我的行动研究开始</w:t>
            </w:r>
          </w:p>
        </w:tc>
        <w:tc>
          <w:tcPr>
            <w:tcW w:w="1266" w:type="dxa"/>
            <w:tcBorders>
              <w:top w:val="single" w:sz="4" w:space="0" w:color="000000"/>
              <w:left w:val="single" w:sz="4" w:space="0" w:color="000000"/>
              <w:bottom w:val="single" w:sz="4" w:space="0" w:color="000000"/>
              <w:right w:val="single" w:sz="4" w:space="0" w:color="000000"/>
            </w:tcBorders>
            <w:vAlign w:val="center"/>
          </w:tcPr>
          <w:p w14:paraId="145854F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数学和统计专业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1BC04F84" w14:textId="77777777" w:rsidR="00381A2B" w:rsidRPr="003D4E54" w:rsidRDefault="00381A2B" w:rsidP="008F38FA">
            <w:pPr>
              <w:widowControl/>
              <w:jc w:val="left"/>
              <w:textAlignment w:val="center"/>
              <w:rPr>
                <w:rFonts w:ascii="宋体" w:hAnsi="宋体" w:cs="宋体"/>
                <w:sz w:val="20"/>
                <w:szCs w:val="20"/>
              </w:rPr>
            </w:pPr>
            <w:r w:rsidRPr="003D4E54">
              <w:rPr>
                <w:rStyle w:val="font31"/>
                <w:rFonts w:hint="default"/>
                <w:color w:val="auto"/>
                <w:sz w:val="20"/>
                <w:szCs w:val="20"/>
                <w:lang w:bidi="ar"/>
              </w:rPr>
              <w:t>王立东，</w:t>
            </w:r>
            <w:r w:rsidRPr="003D4E54">
              <w:rPr>
                <w:rStyle w:val="font91"/>
                <w:rFonts w:ascii="宋体" w:hAnsi="宋体" w:cs="宋体" w:hint="eastAsia"/>
                <w:color w:val="auto"/>
                <w:sz w:val="20"/>
                <w:szCs w:val="20"/>
                <w:lang w:bidi="ar"/>
              </w:rPr>
              <w:t>58801986</w:t>
            </w:r>
            <w:r w:rsidRPr="003D4E54">
              <w:rPr>
                <w:rStyle w:val="font31"/>
                <w:rFonts w:hint="default"/>
                <w:color w:val="auto"/>
                <w:sz w:val="20"/>
                <w:szCs w:val="20"/>
                <w:lang w:bidi="ar"/>
              </w:rPr>
              <w:t>；</w:t>
            </w:r>
            <w:r w:rsidRPr="003D4E54">
              <w:rPr>
                <w:rStyle w:val="font91"/>
                <w:rFonts w:ascii="宋体" w:hAnsi="宋体" w:cs="宋体" w:hint="eastAsia"/>
                <w:color w:val="auto"/>
                <w:sz w:val="20"/>
                <w:szCs w:val="20"/>
                <w:lang w:bidi="ar"/>
              </w:rPr>
              <w:t>wanglidong@bnu.edu.cn</w:t>
            </w:r>
          </w:p>
        </w:tc>
      </w:tr>
      <w:tr w:rsidR="00381A2B" w:rsidRPr="003D4E54" w14:paraId="035EC21F" w14:textId="77777777" w:rsidTr="00533904">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D8E42DA"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kern w:val="0"/>
                <w:sz w:val="20"/>
                <w:szCs w:val="20"/>
                <w:lang w:bidi="ar"/>
              </w:rPr>
              <w:t>3</w:t>
            </w:r>
            <w:r w:rsidRPr="003D4E54">
              <w:rPr>
                <w:rFonts w:ascii="宋体" w:hAnsi="宋体" w:cs="宋体"/>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55A7B296"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游戏化测评：智能化测评新思路</w:t>
            </w:r>
          </w:p>
        </w:tc>
        <w:tc>
          <w:tcPr>
            <w:tcW w:w="5081" w:type="dxa"/>
            <w:tcBorders>
              <w:top w:val="single" w:sz="4" w:space="0" w:color="000000"/>
              <w:left w:val="single" w:sz="4" w:space="0" w:color="000000"/>
              <w:bottom w:val="single" w:sz="4" w:space="0" w:color="000000"/>
              <w:right w:val="single" w:sz="4" w:space="0" w:color="000000"/>
            </w:tcBorders>
            <w:vAlign w:val="center"/>
          </w:tcPr>
          <w:p w14:paraId="1D7AF50B" w14:textId="77777777" w:rsidR="00381A2B" w:rsidRPr="003D4E54" w:rsidRDefault="00381A2B" w:rsidP="008F38FA">
            <w:pPr>
              <w:widowControl/>
              <w:jc w:val="left"/>
              <w:textAlignment w:val="center"/>
              <w:rPr>
                <w:rFonts w:ascii="宋体" w:hAnsi="宋体" w:cs="宋体"/>
                <w:kern w:val="0"/>
                <w:sz w:val="20"/>
                <w:szCs w:val="20"/>
                <w:lang w:bidi="ar"/>
              </w:rPr>
            </w:pPr>
            <w:proofErr w:type="gramStart"/>
            <w:r w:rsidRPr="003D4E54">
              <w:rPr>
                <w:rFonts w:ascii="宋体" w:hAnsi="宋体" w:hint="eastAsia"/>
                <w:sz w:val="20"/>
                <w:szCs w:val="20"/>
              </w:rPr>
              <w:t>数智化</w:t>
            </w:r>
            <w:proofErr w:type="gramEnd"/>
            <w:r w:rsidRPr="003D4E54">
              <w:rPr>
                <w:rFonts w:ascii="宋体" w:hAnsi="宋体" w:hint="eastAsia"/>
                <w:sz w:val="20"/>
                <w:szCs w:val="20"/>
              </w:rPr>
              <w:t>背景下，学生素养测评方法也在不断创新。基于游戏的测评作为一种新兴的智能化评估手段，提高了测评的趣味性和评估效果。通过对游戏化测评的理论基础、研究进展、应用领域及优势进行分析，可探讨其在</w:t>
            </w:r>
            <w:r w:rsidRPr="003D4E54">
              <w:rPr>
                <w:rFonts w:ascii="宋体" w:hAnsi="宋体" w:hint="eastAsia"/>
                <w:sz w:val="20"/>
                <w:szCs w:val="20"/>
              </w:rPr>
              <w:lastRenderedPageBreak/>
              <w:t>未来学生核心素养评估及大型监测中的应用潜力，并进行初步开发。</w:t>
            </w:r>
          </w:p>
        </w:tc>
        <w:tc>
          <w:tcPr>
            <w:tcW w:w="1266" w:type="dxa"/>
            <w:tcBorders>
              <w:top w:val="single" w:sz="4" w:space="0" w:color="000000"/>
              <w:left w:val="single" w:sz="4" w:space="0" w:color="000000"/>
              <w:bottom w:val="single" w:sz="4" w:space="0" w:color="000000"/>
              <w:right w:val="single" w:sz="4" w:space="0" w:color="000000"/>
            </w:tcBorders>
            <w:vAlign w:val="center"/>
          </w:tcPr>
          <w:p w14:paraId="11176497"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lastRenderedPageBreak/>
              <w:t>心理学、教育学等</w:t>
            </w:r>
          </w:p>
        </w:tc>
        <w:tc>
          <w:tcPr>
            <w:tcW w:w="2282" w:type="dxa"/>
            <w:tcBorders>
              <w:top w:val="single" w:sz="4" w:space="0" w:color="000000"/>
              <w:left w:val="single" w:sz="4" w:space="0" w:color="000000"/>
              <w:bottom w:val="single" w:sz="4" w:space="0" w:color="000000"/>
              <w:right w:val="single" w:sz="4" w:space="0" w:color="000000"/>
            </w:tcBorders>
            <w:vAlign w:val="center"/>
          </w:tcPr>
          <w:p w14:paraId="497AB42B" w14:textId="77777777" w:rsidR="00381A2B" w:rsidRPr="003D4E54" w:rsidRDefault="00381A2B" w:rsidP="008F38FA">
            <w:pPr>
              <w:widowControl/>
              <w:jc w:val="left"/>
              <w:textAlignment w:val="center"/>
              <w:rPr>
                <w:rStyle w:val="font31"/>
                <w:rFonts w:hint="default"/>
                <w:color w:val="auto"/>
                <w:sz w:val="20"/>
                <w:szCs w:val="20"/>
                <w:lang w:bidi="ar"/>
              </w:rPr>
            </w:pPr>
            <w:r w:rsidRPr="003D4E54">
              <w:rPr>
                <w:rFonts w:ascii="宋体" w:hAnsi="宋体" w:hint="eastAsia"/>
                <w:sz w:val="20"/>
                <w:szCs w:val="20"/>
              </w:rPr>
              <w:t>王泉泉，mira@bnu.edu.cn</w:t>
            </w:r>
          </w:p>
        </w:tc>
      </w:tr>
      <w:tr w:rsidR="00381A2B" w:rsidRPr="003D4E54" w14:paraId="561EF13A" w14:textId="77777777" w:rsidTr="00533904">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549D356"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3</w:t>
            </w:r>
            <w:r w:rsidRPr="003D4E54">
              <w:rPr>
                <w:rFonts w:ascii="宋体" w:hAnsi="宋体" w:cs="宋体"/>
                <w:kern w:val="0"/>
                <w:sz w:val="20"/>
                <w:szCs w:val="20"/>
                <w:lang w:bidi="ar"/>
              </w:rPr>
              <w:t>5</w:t>
            </w:r>
          </w:p>
        </w:tc>
        <w:tc>
          <w:tcPr>
            <w:tcW w:w="1470" w:type="dxa"/>
            <w:tcBorders>
              <w:top w:val="single" w:sz="4" w:space="0" w:color="000000"/>
              <w:left w:val="single" w:sz="4" w:space="0" w:color="000000"/>
              <w:bottom w:val="single" w:sz="4" w:space="0" w:color="000000"/>
              <w:right w:val="single" w:sz="4" w:space="0" w:color="000000"/>
            </w:tcBorders>
            <w:vAlign w:val="center"/>
          </w:tcPr>
          <w:p w14:paraId="5C3D6D4C"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美育浸润背景下艺术教育促进学生发展的机制研究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3B96DB65"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艺术教育对促进学生全面发展具有重要的价值和意义。基于已有数据，探究当前艺术教育影响儿童青少年身心发展的机制路径，服务美育浸润教育实践的开展。</w:t>
            </w:r>
          </w:p>
        </w:tc>
        <w:tc>
          <w:tcPr>
            <w:tcW w:w="1266" w:type="dxa"/>
            <w:tcBorders>
              <w:top w:val="single" w:sz="4" w:space="0" w:color="000000"/>
              <w:left w:val="single" w:sz="4" w:space="0" w:color="000000"/>
              <w:bottom w:val="single" w:sz="4" w:space="0" w:color="000000"/>
              <w:right w:val="single" w:sz="4" w:space="0" w:color="000000"/>
            </w:tcBorders>
            <w:vAlign w:val="center"/>
          </w:tcPr>
          <w:p w14:paraId="256B82EA" w14:textId="77777777" w:rsidR="00381A2B" w:rsidRPr="003D4E54" w:rsidRDefault="00381A2B" w:rsidP="008F38FA">
            <w:pPr>
              <w:widowControl/>
              <w:jc w:val="left"/>
              <w:textAlignment w:val="center"/>
              <w:rPr>
                <w:rFonts w:ascii="宋体" w:hAnsi="宋体" w:cs="宋体"/>
                <w:kern w:val="0"/>
                <w:sz w:val="20"/>
                <w:szCs w:val="20"/>
                <w:lang w:bidi="ar"/>
              </w:rPr>
            </w:pPr>
            <w:r w:rsidRPr="003D4E54">
              <w:rPr>
                <w:rFonts w:ascii="宋体" w:hAnsi="宋体" w:hint="eastAsia"/>
                <w:sz w:val="20"/>
                <w:szCs w:val="20"/>
              </w:rPr>
              <w:t>心理学、教育学等</w:t>
            </w:r>
          </w:p>
        </w:tc>
        <w:tc>
          <w:tcPr>
            <w:tcW w:w="2282" w:type="dxa"/>
            <w:tcBorders>
              <w:top w:val="single" w:sz="4" w:space="0" w:color="000000"/>
              <w:left w:val="single" w:sz="4" w:space="0" w:color="000000"/>
              <w:bottom w:val="single" w:sz="4" w:space="0" w:color="000000"/>
              <w:right w:val="single" w:sz="4" w:space="0" w:color="000000"/>
            </w:tcBorders>
            <w:vAlign w:val="center"/>
          </w:tcPr>
          <w:p w14:paraId="288A20F4" w14:textId="77777777" w:rsidR="00381A2B" w:rsidRPr="003D4E54" w:rsidRDefault="00381A2B" w:rsidP="008F38FA">
            <w:pPr>
              <w:widowControl/>
              <w:jc w:val="left"/>
              <w:textAlignment w:val="center"/>
              <w:rPr>
                <w:rStyle w:val="font31"/>
                <w:rFonts w:hint="default"/>
                <w:color w:val="auto"/>
                <w:sz w:val="20"/>
                <w:szCs w:val="20"/>
                <w:lang w:bidi="ar"/>
              </w:rPr>
            </w:pPr>
            <w:r w:rsidRPr="003D4E54">
              <w:rPr>
                <w:rFonts w:ascii="宋体" w:hAnsi="宋体" w:hint="eastAsia"/>
                <w:sz w:val="20"/>
                <w:szCs w:val="20"/>
              </w:rPr>
              <w:t>王泉泉，mira@bnu.edu.cn</w:t>
            </w:r>
          </w:p>
        </w:tc>
      </w:tr>
      <w:tr w:rsidR="00381A2B" w:rsidRPr="003D4E54" w14:paraId="22E1ABB1" w14:textId="77777777" w:rsidTr="00533904">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C192DEF"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hint="eastAsia"/>
                <w:kern w:val="0"/>
                <w:sz w:val="20"/>
                <w:szCs w:val="20"/>
                <w:lang w:bidi="ar"/>
              </w:rPr>
              <w:t>3</w:t>
            </w:r>
            <w:r w:rsidRPr="003D4E54">
              <w:rPr>
                <w:rFonts w:ascii="宋体" w:hAnsi="宋体" w:cs="宋体"/>
                <w:kern w:val="0"/>
                <w:sz w:val="20"/>
                <w:szCs w:val="20"/>
                <w:lang w:bidi="ar"/>
              </w:rPr>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6D04314B"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课程比较分析：基于自然语言处理技术的研究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54E3F3AB"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本项目基于新课程改革的背景，使用自然语言处理的新技术，对课程进行自动编码分析，为课程优化提供数据支持，提高教材测评的效率。</w:t>
            </w:r>
          </w:p>
        </w:tc>
        <w:tc>
          <w:tcPr>
            <w:tcW w:w="1266" w:type="dxa"/>
            <w:tcBorders>
              <w:top w:val="single" w:sz="4" w:space="0" w:color="000000"/>
              <w:left w:val="single" w:sz="4" w:space="0" w:color="000000"/>
              <w:bottom w:val="single" w:sz="4" w:space="0" w:color="000000"/>
              <w:right w:val="single" w:sz="4" w:space="0" w:color="000000"/>
            </w:tcBorders>
            <w:vAlign w:val="center"/>
          </w:tcPr>
          <w:p w14:paraId="4807D6D7"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数学教育、课程与教学论；数学或统计学相关专业、教育技术、计算机或人工智能等相关专业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6FC9C946"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王烨晖</w:t>
            </w:r>
          </w:p>
          <w:p w14:paraId="2B3B7419"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y</w:t>
            </w:r>
            <w:r w:rsidRPr="003D4E54">
              <w:rPr>
                <w:rFonts w:ascii="宋体" w:hAnsi="宋体"/>
                <w:sz w:val="20"/>
                <w:szCs w:val="20"/>
              </w:rPr>
              <w:t>ehuiwang@bnu.edu.cn</w:t>
            </w:r>
          </w:p>
        </w:tc>
      </w:tr>
      <w:tr w:rsidR="00381A2B" w:rsidRPr="003D4E54" w14:paraId="31AC2474" w14:textId="77777777" w:rsidTr="00533904">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6845927"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sz w:val="20"/>
                <w:szCs w:val="20"/>
              </w:rPr>
              <w:t>37</w:t>
            </w:r>
          </w:p>
        </w:tc>
        <w:tc>
          <w:tcPr>
            <w:tcW w:w="1470" w:type="dxa"/>
            <w:tcBorders>
              <w:top w:val="single" w:sz="4" w:space="0" w:color="000000"/>
              <w:left w:val="single" w:sz="4" w:space="0" w:color="000000"/>
              <w:bottom w:val="single" w:sz="4" w:space="0" w:color="000000"/>
              <w:right w:val="single" w:sz="4" w:space="0" w:color="000000"/>
            </w:tcBorders>
            <w:vAlign w:val="center"/>
          </w:tcPr>
          <w:p w14:paraId="5E5CFB51"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复杂问题解决中的推理与非认知</w:t>
            </w:r>
            <w:proofErr w:type="gramStart"/>
            <w:r w:rsidRPr="003D4E54">
              <w:rPr>
                <w:rFonts w:ascii="宋体" w:hAnsi="宋体" w:hint="eastAsia"/>
                <w:sz w:val="20"/>
                <w:szCs w:val="20"/>
              </w:rPr>
              <w:t>能力能力</w:t>
            </w:r>
            <w:proofErr w:type="gramEnd"/>
            <w:r w:rsidRPr="003D4E54">
              <w:rPr>
                <w:rFonts w:ascii="宋体" w:hAnsi="宋体" w:hint="eastAsia"/>
                <w:sz w:val="20"/>
                <w:szCs w:val="20"/>
              </w:rPr>
              <w:t>测评</w:t>
            </w:r>
          </w:p>
        </w:tc>
        <w:tc>
          <w:tcPr>
            <w:tcW w:w="5081" w:type="dxa"/>
            <w:tcBorders>
              <w:top w:val="single" w:sz="4" w:space="0" w:color="000000"/>
              <w:left w:val="single" w:sz="4" w:space="0" w:color="000000"/>
              <w:bottom w:val="single" w:sz="4" w:space="0" w:color="000000"/>
              <w:right w:val="single" w:sz="4" w:space="0" w:color="000000"/>
            </w:tcBorders>
            <w:vAlign w:val="center"/>
          </w:tcPr>
          <w:p w14:paraId="30223D93"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本项目旨在通过复杂问题解决，提取与推理和非认知能力相关指标，分析学生推理水平和非认知能力水平，为提升其复杂问题解决能力提供干预指导和教育建议。</w:t>
            </w:r>
          </w:p>
        </w:tc>
        <w:tc>
          <w:tcPr>
            <w:tcW w:w="1266" w:type="dxa"/>
            <w:tcBorders>
              <w:top w:val="single" w:sz="4" w:space="0" w:color="000000"/>
              <w:left w:val="single" w:sz="4" w:space="0" w:color="000000"/>
              <w:bottom w:val="single" w:sz="4" w:space="0" w:color="000000"/>
              <w:right w:val="single" w:sz="4" w:space="0" w:color="000000"/>
            </w:tcBorders>
            <w:vAlign w:val="center"/>
          </w:tcPr>
          <w:p w14:paraId="2CA10081"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教育技术、心理学、统计学、计算机科学或人工智能等相关专业</w:t>
            </w:r>
          </w:p>
        </w:tc>
        <w:tc>
          <w:tcPr>
            <w:tcW w:w="2282" w:type="dxa"/>
            <w:tcBorders>
              <w:top w:val="single" w:sz="4" w:space="0" w:color="000000"/>
              <w:left w:val="single" w:sz="4" w:space="0" w:color="000000"/>
              <w:bottom w:val="single" w:sz="4" w:space="0" w:color="000000"/>
              <w:right w:val="single" w:sz="4" w:space="0" w:color="000000"/>
            </w:tcBorders>
            <w:vAlign w:val="center"/>
          </w:tcPr>
          <w:p w14:paraId="379D0F02"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王烨晖</w:t>
            </w:r>
          </w:p>
          <w:p w14:paraId="1F5597C5" w14:textId="77777777" w:rsidR="00381A2B" w:rsidRPr="003D4E54" w:rsidRDefault="00381A2B" w:rsidP="008F38FA">
            <w:pPr>
              <w:widowControl/>
              <w:jc w:val="left"/>
              <w:textAlignment w:val="center"/>
              <w:rPr>
                <w:rFonts w:ascii="宋体" w:hAnsi="宋体"/>
                <w:sz w:val="20"/>
                <w:szCs w:val="20"/>
              </w:rPr>
            </w:pPr>
            <w:r w:rsidRPr="003D4E54">
              <w:rPr>
                <w:rFonts w:ascii="宋体" w:hAnsi="宋体" w:hint="eastAsia"/>
                <w:sz w:val="20"/>
                <w:szCs w:val="20"/>
              </w:rPr>
              <w:t>y</w:t>
            </w:r>
            <w:r w:rsidRPr="003D4E54">
              <w:rPr>
                <w:rFonts w:ascii="宋体" w:hAnsi="宋体"/>
                <w:sz w:val="20"/>
                <w:szCs w:val="20"/>
              </w:rPr>
              <w:t>ehuiwang@bnu.edu.cn</w:t>
            </w:r>
          </w:p>
        </w:tc>
      </w:tr>
      <w:tr w:rsidR="00381A2B" w:rsidRPr="003D4E54" w14:paraId="4E614F25" w14:textId="77777777" w:rsidTr="00533904">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33FF3F59" w14:textId="77777777" w:rsidR="00381A2B" w:rsidRPr="003D4E54" w:rsidRDefault="00381A2B" w:rsidP="008F38FA">
            <w:pPr>
              <w:widowControl/>
              <w:jc w:val="center"/>
              <w:textAlignment w:val="center"/>
              <w:rPr>
                <w:rFonts w:ascii="宋体" w:hAnsi="宋体" w:cs="宋体"/>
                <w:kern w:val="0"/>
                <w:sz w:val="20"/>
                <w:szCs w:val="20"/>
                <w:lang w:bidi="ar"/>
              </w:rPr>
            </w:pPr>
            <w:r w:rsidRPr="003D4E54">
              <w:rPr>
                <w:rFonts w:ascii="宋体" w:hAnsi="宋体" w:cs="宋体"/>
                <w:kern w:val="0"/>
                <w:sz w:val="20"/>
                <w:szCs w:val="20"/>
                <w:lang w:bidi="ar"/>
              </w:rPr>
              <w:t>38</w:t>
            </w:r>
          </w:p>
        </w:tc>
        <w:tc>
          <w:tcPr>
            <w:tcW w:w="1470" w:type="dxa"/>
            <w:tcBorders>
              <w:top w:val="single" w:sz="4" w:space="0" w:color="000000"/>
              <w:left w:val="single" w:sz="4" w:space="0" w:color="000000"/>
              <w:bottom w:val="single" w:sz="4" w:space="0" w:color="000000"/>
              <w:right w:val="single" w:sz="4" w:space="0" w:color="000000"/>
            </w:tcBorders>
            <w:vAlign w:val="center"/>
          </w:tcPr>
          <w:p w14:paraId="622DFE90"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sz w:val="20"/>
                <w:szCs w:val="20"/>
              </w:rPr>
              <w:t>农村学校学生阅读素养的影响因素研究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198BD43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sz w:val="20"/>
                <w:szCs w:val="20"/>
              </w:rPr>
              <w:t>阅读素养是义务教育阶段学生必备的核心素养之一，受到多种因素的影响。农村地区学生作为教育资源缺乏的群体更应值得关注。本研究旨在探究我国不同类型农村地区学生阅读素养的影响因素，进而提出提升不同类型农村地区学生阅读素养的措施和方法，促进义务教育质量提升和均衡发展</w:t>
            </w:r>
          </w:p>
        </w:tc>
        <w:tc>
          <w:tcPr>
            <w:tcW w:w="1266" w:type="dxa"/>
            <w:tcBorders>
              <w:top w:val="single" w:sz="4" w:space="0" w:color="000000"/>
              <w:left w:val="single" w:sz="4" w:space="0" w:color="000000"/>
              <w:bottom w:val="single" w:sz="4" w:space="0" w:color="000000"/>
              <w:right w:val="single" w:sz="4" w:space="0" w:color="000000"/>
            </w:tcBorders>
            <w:vAlign w:val="center"/>
          </w:tcPr>
          <w:p w14:paraId="2459567E"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教育学、心理学专业，有统计学基础</w:t>
            </w:r>
          </w:p>
        </w:tc>
        <w:tc>
          <w:tcPr>
            <w:tcW w:w="2282" w:type="dxa"/>
            <w:tcBorders>
              <w:top w:val="single" w:sz="4" w:space="0" w:color="000000"/>
              <w:left w:val="single" w:sz="4" w:space="0" w:color="000000"/>
              <w:bottom w:val="single" w:sz="4" w:space="0" w:color="000000"/>
              <w:right w:val="single" w:sz="4" w:space="0" w:color="000000"/>
            </w:tcBorders>
            <w:vAlign w:val="center"/>
          </w:tcPr>
          <w:p w14:paraId="1257D3B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温红博，58801992，whb@bnu.edu.cn</w:t>
            </w:r>
          </w:p>
        </w:tc>
      </w:tr>
      <w:tr w:rsidR="00381A2B" w:rsidRPr="003D4E54" w14:paraId="196C8B62" w14:textId="77777777" w:rsidTr="00533904">
        <w:trPr>
          <w:trHeight w:val="91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6262579"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sz w:val="20"/>
                <w:szCs w:val="20"/>
              </w:rPr>
              <w:t>3</w:t>
            </w:r>
            <w:r w:rsidRPr="003D4E54">
              <w:rPr>
                <w:rFonts w:ascii="宋体" w:hAnsi="宋体" w:cs="宋体"/>
                <w:sz w:val="20"/>
                <w:szCs w:val="20"/>
              </w:rPr>
              <w:t>9</w:t>
            </w:r>
          </w:p>
        </w:tc>
        <w:tc>
          <w:tcPr>
            <w:tcW w:w="1470" w:type="dxa"/>
            <w:tcBorders>
              <w:top w:val="single" w:sz="4" w:space="0" w:color="000000"/>
              <w:left w:val="single" w:sz="4" w:space="0" w:color="000000"/>
              <w:bottom w:val="single" w:sz="4" w:space="0" w:color="000000"/>
              <w:right w:val="single" w:sz="4" w:space="0" w:color="000000"/>
            </w:tcBorders>
            <w:vAlign w:val="center"/>
          </w:tcPr>
          <w:p w14:paraId="00783D1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sz w:val="20"/>
                <w:szCs w:val="20"/>
              </w:rPr>
              <w:t>我国义务教育阶段抗</w:t>
            </w:r>
            <w:proofErr w:type="gramStart"/>
            <w:r w:rsidRPr="003D4E54">
              <w:rPr>
                <w:rFonts w:ascii="宋体" w:hAnsi="宋体" w:cs="宋体" w:hint="eastAsia"/>
                <w:sz w:val="20"/>
                <w:szCs w:val="20"/>
              </w:rPr>
              <w:t>逆学生</w:t>
            </w:r>
            <w:proofErr w:type="gramEnd"/>
            <w:r w:rsidRPr="003D4E54">
              <w:rPr>
                <w:rFonts w:ascii="宋体" w:hAnsi="宋体" w:cs="宋体" w:hint="eastAsia"/>
                <w:sz w:val="20"/>
                <w:szCs w:val="20"/>
              </w:rPr>
              <w:t>的分布、构成及其特征</w:t>
            </w:r>
          </w:p>
        </w:tc>
        <w:tc>
          <w:tcPr>
            <w:tcW w:w="5081" w:type="dxa"/>
            <w:tcBorders>
              <w:top w:val="single" w:sz="4" w:space="0" w:color="000000"/>
              <w:left w:val="single" w:sz="4" w:space="0" w:color="000000"/>
              <w:bottom w:val="single" w:sz="4" w:space="0" w:color="000000"/>
              <w:right w:val="single" w:sz="4" w:space="0" w:color="000000"/>
            </w:tcBorders>
            <w:vAlign w:val="center"/>
          </w:tcPr>
          <w:p w14:paraId="1FCB922A"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sz w:val="20"/>
                <w:szCs w:val="20"/>
              </w:rPr>
              <w:t>抗</w:t>
            </w:r>
            <w:proofErr w:type="gramStart"/>
            <w:r w:rsidRPr="003D4E54">
              <w:rPr>
                <w:rFonts w:ascii="宋体" w:hAnsi="宋体" w:cs="宋体" w:hint="eastAsia"/>
                <w:sz w:val="20"/>
                <w:szCs w:val="20"/>
              </w:rPr>
              <w:t>逆学生</w:t>
            </w:r>
            <w:proofErr w:type="gramEnd"/>
            <w:r w:rsidRPr="003D4E54">
              <w:rPr>
                <w:rFonts w:ascii="宋体" w:hAnsi="宋体" w:cs="宋体" w:hint="eastAsia"/>
                <w:sz w:val="20"/>
                <w:szCs w:val="20"/>
              </w:rPr>
              <w:t>是指身处不利的家庭社会经济地位，</w:t>
            </w:r>
            <w:proofErr w:type="gramStart"/>
            <w:r w:rsidRPr="003D4E54">
              <w:rPr>
                <w:rFonts w:ascii="宋体" w:hAnsi="宋体" w:cs="宋体" w:hint="eastAsia"/>
                <w:sz w:val="20"/>
                <w:szCs w:val="20"/>
              </w:rPr>
              <w:t>但是取得</w:t>
            </w:r>
            <w:proofErr w:type="gramEnd"/>
            <w:r w:rsidRPr="003D4E54">
              <w:rPr>
                <w:rFonts w:ascii="宋体" w:hAnsi="宋体" w:cs="宋体" w:hint="eastAsia"/>
                <w:sz w:val="20"/>
                <w:szCs w:val="20"/>
              </w:rPr>
              <w:t>了较为优异的学习成绩的学生。抗</w:t>
            </w:r>
            <w:proofErr w:type="gramStart"/>
            <w:r w:rsidRPr="003D4E54">
              <w:rPr>
                <w:rFonts w:ascii="宋体" w:hAnsi="宋体" w:cs="宋体" w:hint="eastAsia"/>
                <w:sz w:val="20"/>
                <w:szCs w:val="20"/>
              </w:rPr>
              <w:t>逆学生</w:t>
            </w:r>
            <w:proofErr w:type="gramEnd"/>
            <w:r w:rsidRPr="003D4E54">
              <w:rPr>
                <w:rFonts w:ascii="宋体" w:hAnsi="宋体" w:cs="宋体" w:hint="eastAsia"/>
                <w:sz w:val="20"/>
                <w:szCs w:val="20"/>
              </w:rPr>
              <w:t>反映了教育对学生发展的重要影响，体现了教育推动社会公平的重要价值，探讨抗</w:t>
            </w:r>
            <w:proofErr w:type="gramStart"/>
            <w:r w:rsidRPr="003D4E54">
              <w:rPr>
                <w:rFonts w:ascii="宋体" w:hAnsi="宋体" w:cs="宋体" w:hint="eastAsia"/>
                <w:sz w:val="20"/>
                <w:szCs w:val="20"/>
              </w:rPr>
              <w:t>逆学生</w:t>
            </w:r>
            <w:proofErr w:type="gramEnd"/>
            <w:r w:rsidRPr="003D4E54">
              <w:rPr>
                <w:rFonts w:ascii="宋体" w:hAnsi="宋体" w:cs="宋体" w:hint="eastAsia"/>
                <w:sz w:val="20"/>
                <w:szCs w:val="20"/>
              </w:rPr>
              <w:t>规模、结构和特征，对于不断提升教育质量具有重要的理论价值。</w:t>
            </w:r>
          </w:p>
        </w:tc>
        <w:tc>
          <w:tcPr>
            <w:tcW w:w="1266" w:type="dxa"/>
            <w:tcBorders>
              <w:top w:val="single" w:sz="4" w:space="0" w:color="000000"/>
              <w:left w:val="single" w:sz="4" w:space="0" w:color="000000"/>
              <w:bottom w:val="single" w:sz="4" w:space="0" w:color="000000"/>
              <w:right w:val="single" w:sz="4" w:space="0" w:color="000000"/>
            </w:tcBorders>
            <w:vAlign w:val="center"/>
          </w:tcPr>
          <w:p w14:paraId="5FB318B1"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教育学、心理学专业生，有统计学基础</w:t>
            </w:r>
          </w:p>
        </w:tc>
        <w:tc>
          <w:tcPr>
            <w:tcW w:w="2282" w:type="dxa"/>
            <w:tcBorders>
              <w:top w:val="single" w:sz="4" w:space="0" w:color="000000"/>
              <w:left w:val="single" w:sz="4" w:space="0" w:color="000000"/>
              <w:bottom w:val="single" w:sz="4" w:space="0" w:color="000000"/>
              <w:right w:val="single" w:sz="4" w:space="0" w:color="000000"/>
            </w:tcBorders>
            <w:vAlign w:val="center"/>
          </w:tcPr>
          <w:p w14:paraId="74C735EC"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温红博，58801992，whb@bnu.edu.cn</w:t>
            </w:r>
          </w:p>
        </w:tc>
      </w:tr>
      <w:tr w:rsidR="00381A2B" w:rsidRPr="003D4E54" w14:paraId="56848B54" w14:textId="77777777" w:rsidTr="00533904">
        <w:trPr>
          <w:trHeight w:val="13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42BF0C3"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sz w:val="20"/>
                <w:szCs w:val="20"/>
              </w:rPr>
              <w:t>4</w:t>
            </w:r>
            <w:r w:rsidRPr="003D4E54">
              <w:rPr>
                <w:rFonts w:ascii="宋体" w:hAnsi="宋体" w:cs="宋体"/>
                <w:sz w:val="20"/>
                <w:szCs w:val="20"/>
              </w:rPr>
              <w:t>0</w:t>
            </w:r>
          </w:p>
        </w:tc>
        <w:tc>
          <w:tcPr>
            <w:tcW w:w="1470" w:type="dxa"/>
            <w:tcBorders>
              <w:top w:val="single" w:sz="4" w:space="0" w:color="000000"/>
              <w:left w:val="single" w:sz="4" w:space="0" w:color="000000"/>
              <w:bottom w:val="single" w:sz="4" w:space="0" w:color="000000"/>
              <w:right w:val="single" w:sz="4" w:space="0" w:color="000000"/>
            </w:tcBorders>
            <w:vAlign w:val="center"/>
          </w:tcPr>
          <w:p w14:paraId="54C0519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交互式计算机数学测试研究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7106E54B"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交互式计算机测试是在计算机测试的基础上加入人机互动设计，建立反馈机制为学生提供针对性反馈，同时收集多类型数据以获取学生思考证据的一种新型评估方式。它区别于纸笔测试的“计算机化”。1.如何根据测试目标，充分利用计算机技术的优势，设计能充分体现学生作答思维过程和关键特点的测试题目，并可实现在计算机系统平台上有效施测？2.如何利用交互式测试收集的过程性数据，对学生的作答结果和策略进行有效的分析？是本课题研究关注的核心问题。</w:t>
            </w:r>
          </w:p>
        </w:tc>
        <w:tc>
          <w:tcPr>
            <w:tcW w:w="1266" w:type="dxa"/>
            <w:tcBorders>
              <w:top w:val="single" w:sz="4" w:space="0" w:color="000000"/>
              <w:left w:val="single" w:sz="4" w:space="0" w:color="000000"/>
              <w:bottom w:val="single" w:sz="4" w:space="0" w:color="000000"/>
              <w:right w:val="single" w:sz="4" w:space="0" w:color="000000"/>
            </w:tcBorders>
            <w:vAlign w:val="center"/>
          </w:tcPr>
          <w:p w14:paraId="30976D7A"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cs="宋体" w:hint="eastAsia"/>
                <w:kern w:val="0"/>
                <w:sz w:val="20"/>
                <w:szCs w:val="20"/>
                <w:lang w:bidi="ar"/>
              </w:rPr>
              <w:t>心理学、数学、统计学、教育学或信息技术专业，或理科背景有较好数学基础的学生</w:t>
            </w:r>
          </w:p>
        </w:tc>
        <w:tc>
          <w:tcPr>
            <w:tcW w:w="2282" w:type="dxa"/>
            <w:tcBorders>
              <w:top w:val="single" w:sz="4" w:space="0" w:color="000000"/>
              <w:left w:val="single" w:sz="4" w:space="0" w:color="000000"/>
              <w:bottom w:val="single" w:sz="4" w:space="0" w:color="000000"/>
              <w:right w:val="single" w:sz="4" w:space="0" w:color="000000"/>
            </w:tcBorders>
            <w:vAlign w:val="center"/>
          </w:tcPr>
          <w:p w14:paraId="3C4FA548" w14:textId="77777777" w:rsidR="00381A2B" w:rsidRPr="003D4E54" w:rsidRDefault="00381A2B" w:rsidP="008F38FA">
            <w:pPr>
              <w:widowControl/>
              <w:jc w:val="left"/>
              <w:textAlignment w:val="center"/>
              <w:rPr>
                <w:rFonts w:ascii="宋体" w:hAnsi="宋体" w:cs="宋体"/>
                <w:sz w:val="20"/>
                <w:szCs w:val="20"/>
              </w:rPr>
            </w:pPr>
            <w:r w:rsidRPr="003D4E54">
              <w:rPr>
                <w:rStyle w:val="font41"/>
                <w:rFonts w:hint="default"/>
                <w:color w:val="auto"/>
                <w:sz w:val="20"/>
                <w:szCs w:val="20"/>
                <w:lang w:bidi="ar"/>
              </w:rPr>
              <w:t>杨涛，</w:t>
            </w:r>
            <w:r w:rsidRPr="003D4E54">
              <w:rPr>
                <w:rStyle w:val="font71"/>
                <w:rFonts w:ascii="宋体" w:hAnsi="宋体" w:cs="宋体" w:hint="eastAsia"/>
                <w:color w:val="auto"/>
                <w:sz w:val="20"/>
                <w:szCs w:val="20"/>
                <w:lang w:bidi="ar"/>
              </w:rPr>
              <w:t>58800865</w:t>
            </w:r>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yangtao@bnu.edu.cn</w:t>
            </w:r>
          </w:p>
        </w:tc>
      </w:tr>
      <w:tr w:rsidR="00381A2B" w:rsidRPr="003D4E54" w14:paraId="6EDAF138" w14:textId="77777777" w:rsidTr="00533904">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35E1FCFE"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sz w:val="20"/>
                <w:szCs w:val="20"/>
              </w:rPr>
              <w:t>4</w:t>
            </w:r>
            <w:r w:rsidRPr="003D4E54">
              <w:rPr>
                <w:rFonts w:ascii="宋体" w:hAnsi="宋体" w:cs="宋体"/>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39B3703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青少年非自杀性自伤的发展</w:t>
            </w:r>
            <w:r w:rsidRPr="003D4E54">
              <w:rPr>
                <w:rFonts w:ascii="宋体" w:hAnsi="宋体" w:hint="eastAsia"/>
                <w:sz w:val="20"/>
                <w:szCs w:val="20"/>
              </w:rPr>
              <w:lastRenderedPageBreak/>
              <w:t>轨迹与预警研究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33E3F26D"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lastRenderedPageBreak/>
              <w:t>青少年是非自杀性自伤（简称自伤）的高发人群。自伤具有严重的破坏性,不仅造成直接的身体损伤, 还是自杀的重要风险指标, 甚至比自杀未遂史更能预测自杀行</w:t>
            </w:r>
            <w:r w:rsidRPr="003D4E54">
              <w:rPr>
                <w:rFonts w:ascii="宋体" w:hAnsi="宋体" w:hint="eastAsia"/>
                <w:sz w:val="20"/>
                <w:szCs w:val="20"/>
              </w:rPr>
              <w:lastRenderedPageBreak/>
              <w:t>为；且与多种心理障碍密切相关。了解青少年自伤的发展轨迹、提高对自伤的预测力有利于准确、及时地干预，对个体和社会都具有重大价值。基于相关数据探讨青少年自伤的发展轨迹，并从个人特质、家庭、学校、社会等多方因素构建预警模型，为提早预防和干预提供指导。</w:t>
            </w:r>
          </w:p>
        </w:tc>
        <w:tc>
          <w:tcPr>
            <w:tcW w:w="1266" w:type="dxa"/>
            <w:tcBorders>
              <w:top w:val="single" w:sz="4" w:space="0" w:color="000000"/>
              <w:left w:val="single" w:sz="4" w:space="0" w:color="000000"/>
              <w:bottom w:val="single" w:sz="4" w:space="0" w:color="000000"/>
              <w:right w:val="single" w:sz="4" w:space="0" w:color="000000"/>
            </w:tcBorders>
            <w:vAlign w:val="center"/>
          </w:tcPr>
          <w:p w14:paraId="4AD80548"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lastRenderedPageBreak/>
              <w:t>心理学、教育学、统计学或人工智</w:t>
            </w:r>
            <w:r w:rsidRPr="003D4E54">
              <w:rPr>
                <w:rFonts w:ascii="宋体" w:hAnsi="宋体" w:hint="eastAsia"/>
                <w:sz w:val="20"/>
                <w:szCs w:val="20"/>
              </w:rPr>
              <w:lastRenderedPageBreak/>
              <w:t>能专业，对数理分析感兴趣，有一定的学习能力。</w:t>
            </w:r>
          </w:p>
        </w:tc>
        <w:tc>
          <w:tcPr>
            <w:tcW w:w="2282" w:type="dxa"/>
            <w:tcBorders>
              <w:top w:val="single" w:sz="4" w:space="0" w:color="000000"/>
              <w:left w:val="single" w:sz="4" w:space="0" w:color="000000"/>
              <w:bottom w:val="single" w:sz="4" w:space="0" w:color="000000"/>
              <w:right w:val="single" w:sz="4" w:space="0" w:color="000000"/>
            </w:tcBorders>
            <w:vAlign w:val="center"/>
          </w:tcPr>
          <w:p w14:paraId="5C4F7226"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lastRenderedPageBreak/>
              <w:t>张彩，</w:t>
            </w:r>
            <w:r w:rsidRPr="003D4E54">
              <w:rPr>
                <w:rFonts w:ascii="宋体" w:hAnsi="宋体"/>
                <w:sz w:val="20"/>
                <w:szCs w:val="20"/>
              </w:rPr>
              <w:t>58800688</w:t>
            </w:r>
            <w:r w:rsidRPr="003D4E54">
              <w:rPr>
                <w:rFonts w:ascii="宋体" w:hAnsi="宋体" w:hint="eastAsia"/>
                <w:sz w:val="20"/>
                <w:szCs w:val="20"/>
              </w:rPr>
              <w:t>；</w:t>
            </w:r>
            <w:r w:rsidRPr="003D4E54">
              <w:rPr>
                <w:rFonts w:ascii="宋体" w:hAnsi="宋体"/>
                <w:sz w:val="20"/>
                <w:szCs w:val="20"/>
              </w:rPr>
              <w:t>caibnu@163.com</w:t>
            </w:r>
          </w:p>
        </w:tc>
      </w:tr>
      <w:tr w:rsidR="00381A2B" w:rsidRPr="003D4E54" w14:paraId="2A5CAF1E" w14:textId="77777777" w:rsidTr="00533904">
        <w:trPr>
          <w:trHeight w:val="699"/>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064F43E"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sz w:val="20"/>
                <w:szCs w:val="20"/>
              </w:rPr>
              <w:t>4</w:t>
            </w:r>
            <w:r w:rsidRPr="003D4E54">
              <w:rPr>
                <w:rFonts w:ascii="宋体" w:hAnsi="宋体" w:cs="宋体"/>
                <w:sz w:val="20"/>
                <w:szCs w:val="20"/>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1BFAD4F4"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中小学教师师德失范行为区域和群体特异性模式研究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00C853BC"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评价教师队伍素质的第一标准应该是师德师风。但现实生活中依然存在师德失范行为。基于大数据，描述我国中小学师德失</w:t>
            </w:r>
            <w:proofErr w:type="gramStart"/>
            <w:r w:rsidRPr="003D4E54">
              <w:rPr>
                <w:rFonts w:ascii="宋体" w:hAnsi="宋体" w:hint="eastAsia"/>
                <w:sz w:val="20"/>
                <w:szCs w:val="20"/>
              </w:rPr>
              <w:t>范</w:t>
            </w:r>
            <w:proofErr w:type="gramEnd"/>
            <w:r w:rsidRPr="003D4E54">
              <w:rPr>
                <w:rFonts w:ascii="宋体" w:hAnsi="宋体" w:hint="eastAsia"/>
                <w:sz w:val="20"/>
                <w:szCs w:val="20"/>
              </w:rPr>
              <w:t>的现状，以及采用机器学习的方法探索区域/群体师德失</w:t>
            </w:r>
            <w:proofErr w:type="gramStart"/>
            <w:r w:rsidRPr="003D4E54">
              <w:rPr>
                <w:rFonts w:ascii="宋体" w:hAnsi="宋体" w:hint="eastAsia"/>
                <w:sz w:val="20"/>
                <w:szCs w:val="20"/>
              </w:rPr>
              <w:t>范</w:t>
            </w:r>
            <w:proofErr w:type="gramEnd"/>
            <w:r w:rsidRPr="003D4E54">
              <w:rPr>
                <w:rFonts w:ascii="宋体" w:hAnsi="宋体" w:hint="eastAsia"/>
                <w:sz w:val="20"/>
                <w:szCs w:val="20"/>
              </w:rPr>
              <w:t>的共性特征和特异性特征；为高质量教师队伍建设提供参考与依据。</w:t>
            </w:r>
          </w:p>
        </w:tc>
        <w:tc>
          <w:tcPr>
            <w:tcW w:w="1266" w:type="dxa"/>
            <w:tcBorders>
              <w:top w:val="single" w:sz="4" w:space="0" w:color="000000"/>
              <w:left w:val="single" w:sz="4" w:space="0" w:color="000000"/>
              <w:bottom w:val="single" w:sz="4" w:space="0" w:color="000000"/>
              <w:right w:val="single" w:sz="4" w:space="0" w:color="000000"/>
            </w:tcBorders>
            <w:vAlign w:val="center"/>
          </w:tcPr>
          <w:p w14:paraId="2041048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统计学或人工智能专业、教育学，对数理分析感兴趣，有一定的学习能力</w:t>
            </w:r>
          </w:p>
        </w:tc>
        <w:tc>
          <w:tcPr>
            <w:tcW w:w="2282" w:type="dxa"/>
            <w:tcBorders>
              <w:top w:val="single" w:sz="4" w:space="0" w:color="000000"/>
              <w:left w:val="single" w:sz="4" w:space="0" w:color="000000"/>
              <w:bottom w:val="single" w:sz="4" w:space="0" w:color="000000"/>
              <w:right w:val="single" w:sz="4" w:space="0" w:color="000000"/>
            </w:tcBorders>
            <w:vAlign w:val="center"/>
          </w:tcPr>
          <w:p w14:paraId="79576F7B"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sz w:val="20"/>
                <w:szCs w:val="20"/>
              </w:rPr>
              <w:t>张彩，58800688；caibnu@163.com</w:t>
            </w:r>
          </w:p>
        </w:tc>
      </w:tr>
      <w:tr w:rsidR="00381A2B" w:rsidRPr="003D4E54" w14:paraId="4824C515" w14:textId="77777777" w:rsidTr="00533904">
        <w:trPr>
          <w:trHeight w:val="69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0B6E3A5"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sz w:val="20"/>
                <w:szCs w:val="20"/>
              </w:rPr>
              <w:t>4</w:t>
            </w:r>
            <w:r w:rsidRPr="003D4E54">
              <w:rPr>
                <w:rFonts w:ascii="宋体" w:hAnsi="宋体" w:cs="宋体"/>
                <w:sz w:val="20"/>
                <w:szCs w:val="20"/>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4348114D" w14:textId="77777777" w:rsidR="00381A2B" w:rsidRPr="003D4E54" w:rsidRDefault="00381A2B" w:rsidP="008F38FA">
            <w:pPr>
              <w:rPr>
                <w:rStyle w:val="font41"/>
                <w:rFonts w:hint="default"/>
                <w:color w:val="auto"/>
                <w:sz w:val="20"/>
                <w:szCs w:val="20"/>
                <w:lang w:bidi="ar"/>
              </w:rPr>
            </w:pPr>
            <w:r w:rsidRPr="003D4E54">
              <w:rPr>
                <w:rStyle w:val="font41"/>
                <w:rFonts w:hint="default"/>
                <w:color w:val="auto"/>
                <w:sz w:val="20"/>
                <w:szCs w:val="20"/>
                <w:lang w:bidi="ar"/>
              </w:rPr>
              <w:t>基于生成式人工智能的个性化学习路径研究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3ECC8114" w14:textId="77777777" w:rsidR="00381A2B" w:rsidRPr="003D4E54" w:rsidRDefault="00381A2B" w:rsidP="008F38FA">
            <w:pPr>
              <w:rPr>
                <w:rStyle w:val="font41"/>
                <w:rFonts w:hint="default"/>
                <w:color w:val="auto"/>
                <w:sz w:val="20"/>
                <w:szCs w:val="20"/>
                <w:lang w:bidi="ar"/>
              </w:rPr>
            </w:pPr>
            <w:r w:rsidRPr="003D4E54">
              <w:rPr>
                <w:rStyle w:val="font41"/>
                <w:rFonts w:hint="default"/>
                <w:color w:val="auto"/>
                <w:sz w:val="20"/>
                <w:szCs w:val="20"/>
                <w:lang w:bidi="ar"/>
              </w:rPr>
              <w:t>本项目旨在探索在教育数字化背景下，如何将生成式人工智能深度融入课堂教学，改变师生二元关系；剖析在</w:t>
            </w:r>
            <w:proofErr w:type="spellStart"/>
            <w:r w:rsidRPr="003D4E54">
              <w:rPr>
                <w:rStyle w:val="font41"/>
                <w:rFonts w:hint="default"/>
                <w:color w:val="auto"/>
                <w:sz w:val="20"/>
                <w:szCs w:val="20"/>
                <w:lang w:bidi="ar"/>
              </w:rPr>
              <w:t>GenAI</w:t>
            </w:r>
            <w:proofErr w:type="spellEnd"/>
            <w:r w:rsidRPr="003D4E54">
              <w:rPr>
                <w:rStyle w:val="font41"/>
                <w:rFonts w:hint="default"/>
                <w:color w:val="auto"/>
                <w:sz w:val="20"/>
                <w:szCs w:val="20"/>
                <w:lang w:bidi="ar"/>
              </w:rPr>
              <w:t>的作用下，教学效果是否会有提升。本研究以教学实验研究为基础，通过课堂观察，人机互动话语分析开展研究。</w:t>
            </w:r>
          </w:p>
        </w:tc>
        <w:tc>
          <w:tcPr>
            <w:tcW w:w="1266" w:type="dxa"/>
            <w:tcBorders>
              <w:top w:val="single" w:sz="4" w:space="0" w:color="000000"/>
              <w:left w:val="single" w:sz="4" w:space="0" w:color="000000"/>
              <w:bottom w:val="single" w:sz="4" w:space="0" w:color="000000"/>
              <w:right w:val="single" w:sz="4" w:space="0" w:color="000000"/>
            </w:tcBorders>
            <w:vAlign w:val="center"/>
          </w:tcPr>
          <w:p w14:paraId="4680A865" w14:textId="77777777" w:rsidR="00381A2B" w:rsidRPr="003D4E54" w:rsidRDefault="00381A2B" w:rsidP="008F38FA">
            <w:pPr>
              <w:widowControl/>
              <w:jc w:val="left"/>
              <w:textAlignment w:val="center"/>
              <w:rPr>
                <w:rStyle w:val="font41"/>
                <w:rFonts w:hint="default"/>
                <w:color w:val="auto"/>
                <w:sz w:val="20"/>
                <w:szCs w:val="20"/>
                <w:lang w:bidi="ar"/>
              </w:rPr>
            </w:pPr>
            <w:r w:rsidRPr="003D4E54">
              <w:rPr>
                <w:rStyle w:val="font41"/>
                <w:rFonts w:hint="default"/>
                <w:color w:val="auto"/>
                <w:sz w:val="20"/>
                <w:szCs w:val="20"/>
                <w:lang w:bidi="ar"/>
              </w:rPr>
              <w:t>有编程和统计分析基础</w:t>
            </w:r>
          </w:p>
        </w:tc>
        <w:tc>
          <w:tcPr>
            <w:tcW w:w="2282" w:type="dxa"/>
            <w:tcBorders>
              <w:top w:val="single" w:sz="4" w:space="0" w:color="000000"/>
              <w:left w:val="single" w:sz="4" w:space="0" w:color="000000"/>
              <w:bottom w:val="single" w:sz="4" w:space="0" w:color="000000"/>
              <w:right w:val="single" w:sz="4" w:space="0" w:color="000000"/>
            </w:tcBorders>
            <w:vAlign w:val="center"/>
          </w:tcPr>
          <w:p w14:paraId="50C8F325" w14:textId="77777777" w:rsidR="00381A2B" w:rsidRPr="003D4E54" w:rsidRDefault="00381A2B" w:rsidP="008F38FA">
            <w:pPr>
              <w:widowControl/>
              <w:jc w:val="left"/>
              <w:textAlignment w:val="center"/>
              <w:rPr>
                <w:rFonts w:ascii="宋体" w:hAnsi="宋体" w:cs="宋体"/>
                <w:sz w:val="20"/>
                <w:szCs w:val="20"/>
              </w:rPr>
            </w:pPr>
            <w:r w:rsidRPr="003D4E54">
              <w:rPr>
                <w:rStyle w:val="font41"/>
                <w:rFonts w:hint="default"/>
                <w:color w:val="auto"/>
                <w:sz w:val="20"/>
                <w:szCs w:val="20"/>
                <w:lang w:bidi="ar"/>
              </w:rPr>
              <w:t>张丹慧，</w:t>
            </w:r>
            <w:r w:rsidRPr="003D4E54">
              <w:rPr>
                <w:rStyle w:val="font71"/>
                <w:rFonts w:ascii="宋体" w:hAnsi="宋体" w:cs="宋体" w:hint="eastAsia"/>
                <w:color w:val="auto"/>
                <w:sz w:val="20"/>
                <w:szCs w:val="20"/>
                <w:lang w:bidi="ar"/>
              </w:rPr>
              <w:t>58800821</w:t>
            </w:r>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09022@bnu.edu.cn</w:t>
            </w:r>
          </w:p>
        </w:tc>
      </w:tr>
      <w:tr w:rsidR="00381A2B" w:rsidRPr="003D4E54" w14:paraId="089ECE68" w14:textId="77777777" w:rsidTr="00533904">
        <w:trPr>
          <w:trHeight w:val="13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5A98D05"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sz w:val="20"/>
                <w:szCs w:val="20"/>
              </w:rPr>
              <w:t>4</w:t>
            </w:r>
            <w:r w:rsidRPr="003D4E54">
              <w:rPr>
                <w:rFonts w:ascii="宋体" w:hAnsi="宋体" w:cs="宋体"/>
                <w:sz w:val="20"/>
                <w:szCs w:val="20"/>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1493E338" w14:textId="77777777" w:rsidR="00381A2B" w:rsidRPr="003D4E54" w:rsidRDefault="00381A2B" w:rsidP="008F38FA">
            <w:pPr>
              <w:rPr>
                <w:rFonts w:ascii="宋体" w:hAnsi="宋体" w:cs="宋体"/>
                <w:sz w:val="20"/>
                <w:szCs w:val="20"/>
              </w:rPr>
            </w:pPr>
            <w:r w:rsidRPr="003D4E54">
              <w:rPr>
                <w:rFonts w:ascii="宋体" w:hAnsi="宋体" w:hint="eastAsia"/>
                <w:sz w:val="20"/>
                <w:szCs w:val="20"/>
              </w:rPr>
              <w:t>“内卷”背景下大学生学业投入与心理健康的关系和机制研究</w:t>
            </w:r>
          </w:p>
        </w:tc>
        <w:tc>
          <w:tcPr>
            <w:tcW w:w="5081" w:type="dxa"/>
            <w:tcBorders>
              <w:top w:val="single" w:sz="4" w:space="0" w:color="000000"/>
              <w:left w:val="single" w:sz="4" w:space="0" w:color="000000"/>
              <w:bottom w:val="single" w:sz="4" w:space="0" w:color="000000"/>
              <w:right w:val="single" w:sz="4" w:space="0" w:color="000000"/>
            </w:tcBorders>
            <w:vAlign w:val="center"/>
          </w:tcPr>
          <w:p w14:paraId="08808C20" w14:textId="77777777" w:rsidR="00381A2B" w:rsidRPr="003D4E54" w:rsidRDefault="00381A2B" w:rsidP="008F38FA">
            <w:pPr>
              <w:rPr>
                <w:rFonts w:ascii="宋体" w:hAnsi="宋体" w:cs="宋体"/>
                <w:sz w:val="20"/>
                <w:szCs w:val="20"/>
              </w:rPr>
            </w:pPr>
            <w:r w:rsidRPr="003D4E54">
              <w:rPr>
                <w:rFonts w:ascii="宋体" w:hAnsi="宋体" w:cs="宋体" w:hint="eastAsia"/>
                <w:sz w:val="20"/>
                <w:szCs w:val="20"/>
              </w:rPr>
              <w:t xml:space="preserve"> </w:t>
            </w:r>
            <w:r w:rsidRPr="003D4E54">
              <w:rPr>
                <w:rFonts w:ascii="宋体" w:hAnsi="宋体" w:hint="eastAsia"/>
                <w:sz w:val="20"/>
                <w:szCs w:val="20"/>
              </w:rPr>
              <w:t xml:space="preserve">“内卷”作为一种社会现象影响着各教育阶段的学生发展。在“内卷”背景下，同伴间的不良竞争、自身的过度学业投入等会引发学生一系列心理健康问题(张雯 等, 2024)，这反过来也会影响学生的学业行为(Stiles &amp; </w:t>
            </w:r>
            <w:proofErr w:type="spellStart"/>
            <w:r w:rsidRPr="003D4E54">
              <w:rPr>
                <w:rFonts w:ascii="宋体" w:hAnsi="宋体" w:hint="eastAsia"/>
                <w:sz w:val="20"/>
                <w:szCs w:val="20"/>
              </w:rPr>
              <w:t>Gudiño</w:t>
            </w:r>
            <w:proofErr w:type="spellEnd"/>
            <w:r w:rsidRPr="003D4E54">
              <w:rPr>
                <w:rFonts w:ascii="宋体" w:hAnsi="宋体" w:hint="eastAsia"/>
                <w:sz w:val="20"/>
                <w:szCs w:val="20"/>
              </w:rPr>
              <w:t>, 2018)。但对于有关内卷背景下学业投入与心理健康之间的双向关系及有关机制的研究还比较缺乏。因此，本研究旨在通过问卷法、日记法等手段进行进一步探究。</w:t>
            </w:r>
          </w:p>
        </w:tc>
        <w:tc>
          <w:tcPr>
            <w:tcW w:w="1266" w:type="dxa"/>
            <w:tcBorders>
              <w:top w:val="single" w:sz="4" w:space="0" w:color="000000"/>
              <w:left w:val="single" w:sz="4" w:space="0" w:color="000000"/>
              <w:bottom w:val="single" w:sz="4" w:space="0" w:color="000000"/>
              <w:right w:val="single" w:sz="4" w:space="0" w:color="000000"/>
            </w:tcBorders>
            <w:vAlign w:val="center"/>
          </w:tcPr>
          <w:p w14:paraId="468C649E"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心理学或教育学专业，有一定的统计分析基础</w:t>
            </w:r>
          </w:p>
        </w:tc>
        <w:tc>
          <w:tcPr>
            <w:tcW w:w="2282" w:type="dxa"/>
            <w:tcBorders>
              <w:top w:val="single" w:sz="4" w:space="0" w:color="000000"/>
              <w:left w:val="single" w:sz="4" w:space="0" w:color="000000"/>
              <w:bottom w:val="single" w:sz="4" w:space="0" w:color="000000"/>
              <w:right w:val="single" w:sz="4" w:space="0" w:color="000000"/>
            </w:tcBorders>
            <w:vAlign w:val="center"/>
          </w:tcPr>
          <w:p w14:paraId="12FCD5B2" w14:textId="77777777" w:rsidR="00381A2B" w:rsidRPr="003D4E54" w:rsidRDefault="00381A2B" w:rsidP="008F38FA">
            <w:pPr>
              <w:widowControl/>
              <w:jc w:val="left"/>
              <w:textAlignment w:val="center"/>
              <w:rPr>
                <w:rFonts w:ascii="宋体" w:hAnsi="宋体" w:cs="宋体"/>
                <w:sz w:val="20"/>
                <w:szCs w:val="20"/>
              </w:rPr>
            </w:pPr>
            <w:r w:rsidRPr="003D4E54">
              <w:rPr>
                <w:rStyle w:val="font41"/>
                <w:rFonts w:hint="default"/>
                <w:color w:val="auto"/>
                <w:sz w:val="20"/>
                <w:szCs w:val="20"/>
                <w:lang w:bidi="ar"/>
              </w:rPr>
              <w:t>张云运，</w:t>
            </w:r>
            <w:r w:rsidRPr="003D4E54">
              <w:rPr>
                <w:rStyle w:val="font71"/>
                <w:rFonts w:ascii="宋体" w:hAnsi="宋体" w:cs="宋体" w:hint="eastAsia"/>
                <w:color w:val="auto"/>
                <w:sz w:val="20"/>
                <w:szCs w:val="20"/>
                <w:lang w:bidi="ar"/>
              </w:rPr>
              <w:t>58803086</w:t>
            </w:r>
            <w:r w:rsidRPr="003D4E54">
              <w:rPr>
                <w:rStyle w:val="font41"/>
                <w:rFonts w:hint="default"/>
                <w:color w:val="auto"/>
                <w:sz w:val="20"/>
                <w:szCs w:val="20"/>
                <w:lang w:bidi="ar"/>
              </w:rPr>
              <w:t>，</w:t>
            </w:r>
            <w:r w:rsidRPr="003D4E54">
              <w:rPr>
                <w:rStyle w:val="font71"/>
                <w:rFonts w:ascii="宋体" w:hAnsi="宋体" w:cs="宋体" w:hint="eastAsia"/>
                <w:color w:val="auto"/>
                <w:sz w:val="20"/>
                <w:szCs w:val="20"/>
                <w:lang w:bidi="ar"/>
              </w:rPr>
              <w:t>yyzhangff@126.com</w:t>
            </w:r>
          </w:p>
        </w:tc>
      </w:tr>
      <w:tr w:rsidR="00381A2B" w:rsidRPr="003D4E54" w14:paraId="214E001A" w14:textId="77777777" w:rsidTr="00533904">
        <w:trPr>
          <w:trHeight w:val="13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F611CDC" w14:textId="77777777" w:rsidR="00381A2B" w:rsidRPr="003D4E54" w:rsidRDefault="00381A2B" w:rsidP="008F38FA">
            <w:pPr>
              <w:widowControl/>
              <w:jc w:val="center"/>
              <w:textAlignment w:val="center"/>
              <w:rPr>
                <w:rFonts w:ascii="宋体" w:hAnsi="宋体" w:cs="宋体"/>
                <w:sz w:val="20"/>
                <w:szCs w:val="20"/>
              </w:rPr>
            </w:pPr>
            <w:r w:rsidRPr="003D4E54">
              <w:rPr>
                <w:rFonts w:ascii="宋体" w:hAnsi="宋体" w:cs="宋体" w:hint="eastAsia"/>
                <w:sz w:val="20"/>
                <w:szCs w:val="20"/>
              </w:rPr>
              <w:t>4</w:t>
            </w:r>
            <w:r w:rsidRPr="003D4E54">
              <w:rPr>
                <w:rFonts w:ascii="宋体" w:hAnsi="宋体" w:cs="宋体"/>
                <w:sz w:val="20"/>
                <w:szCs w:val="20"/>
              </w:rPr>
              <w:t>5</w:t>
            </w:r>
          </w:p>
        </w:tc>
        <w:tc>
          <w:tcPr>
            <w:tcW w:w="1470" w:type="dxa"/>
            <w:tcBorders>
              <w:top w:val="single" w:sz="4" w:space="0" w:color="000000"/>
              <w:left w:val="single" w:sz="4" w:space="0" w:color="000000"/>
              <w:bottom w:val="single" w:sz="4" w:space="0" w:color="000000"/>
              <w:right w:val="single" w:sz="4" w:space="0" w:color="000000"/>
            </w:tcBorders>
            <w:vAlign w:val="center"/>
          </w:tcPr>
          <w:p w14:paraId="5B9CFCC9"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基于大数据技术的教育</w:t>
            </w:r>
            <w:proofErr w:type="gramStart"/>
            <w:r w:rsidRPr="003D4E54">
              <w:rPr>
                <w:rFonts w:ascii="宋体" w:hAnsi="宋体" w:hint="eastAsia"/>
                <w:sz w:val="20"/>
                <w:szCs w:val="20"/>
              </w:rPr>
              <w:t>内卷化内生</w:t>
            </w:r>
            <w:proofErr w:type="gramEnd"/>
            <w:r w:rsidRPr="003D4E54">
              <w:rPr>
                <w:rFonts w:ascii="宋体" w:hAnsi="宋体" w:hint="eastAsia"/>
                <w:sz w:val="20"/>
                <w:szCs w:val="20"/>
              </w:rPr>
              <w:t>动力分析</w:t>
            </w:r>
          </w:p>
        </w:tc>
        <w:tc>
          <w:tcPr>
            <w:tcW w:w="5081" w:type="dxa"/>
            <w:tcBorders>
              <w:top w:val="single" w:sz="4" w:space="0" w:color="000000"/>
              <w:left w:val="single" w:sz="4" w:space="0" w:color="000000"/>
              <w:bottom w:val="single" w:sz="4" w:space="0" w:color="000000"/>
              <w:right w:val="single" w:sz="4" w:space="0" w:color="000000"/>
            </w:tcBorders>
            <w:vAlign w:val="center"/>
          </w:tcPr>
          <w:p w14:paraId="309A9532"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从个体行为动机角度，借助爬虫和自然语言处理等技术，从</w:t>
            </w:r>
            <w:proofErr w:type="gramStart"/>
            <w:r w:rsidRPr="003D4E54">
              <w:rPr>
                <w:rFonts w:ascii="宋体" w:hAnsi="宋体" w:hint="eastAsia"/>
                <w:sz w:val="20"/>
                <w:szCs w:val="20"/>
              </w:rPr>
              <w:t>微博和人民网</w:t>
            </w:r>
            <w:proofErr w:type="gramEnd"/>
            <w:r w:rsidRPr="003D4E54">
              <w:rPr>
                <w:rFonts w:ascii="宋体" w:hAnsi="宋体" w:hint="eastAsia"/>
                <w:sz w:val="20"/>
                <w:szCs w:val="20"/>
              </w:rPr>
              <w:t>“地方政府留言板”等渠道挖掘与分析2021年7月以来在线评论数据，分析后“双减”时代多主体的教育需求、内卷态度与应对方式。</w:t>
            </w:r>
          </w:p>
        </w:tc>
        <w:tc>
          <w:tcPr>
            <w:tcW w:w="1266" w:type="dxa"/>
            <w:tcBorders>
              <w:top w:val="single" w:sz="4" w:space="0" w:color="000000"/>
              <w:left w:val="single" w:sz="4" w:space="0" w:color="000000"/>
              <w:bottom w:val="single" w:sz="4" w:space="0" w:color="000000"/>
              <w:right w:val="single" w:sz="4" w:space="0" w:color="000000"/>
            </w:tcBorders>
            <w:vAlign w:val="center"/>
          </w:tcPr>
          <w:p w14:paraId="355A6167"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教育学、数学、统计学、信息技术相关专业、心理学，或理科背景有较好量化基础的学生</w:t>
            </w:r>
          </w:p>
        </w:tc>
        <w:tc>
          <w:tcPr>
            <w:tcW w:w="2282" w:type="dxa"/>
            <w:tcBorders>
              <w:top w:val="single" w:sz="4" w:space="0" w:color="000000"/>
              <w:left w:val="single" w:sz="4" w:space="0" w:color="000000"/>
              <w:bottom w:val="single" w:sz="4" w:space="0" w:color="000000"/>
              <w:right w:val="single" w:sz="4" w:space="0" w:color="000000"/>
            </w:tcBorders>
            <w:vAlign w:val="center"/>
          </w:tcPr>
          <w:p w14:paraId="675775C5" w14:textId="77777777" w:rsidR="00381A2B" w:rsidRPr="003D4E54" w:rsidRDefault="00381A2B" w:rsidP="008F38FA">
            <w:pPr>
              <w:widowControl/>
              <w:jc w:val="left"/>
              <w:textAlignment w:val="center"/>
              <w:rPr>
                <w:rFonts w:ascii="宋体" w:hAnsi="宋体" w:cs="宋体"/>
                <w:sz w:val="20"/>
                <w:szCs w:val="20"/>
              </w:rPr>
            </w:pPr>
            <w:r w:rsidRPr="003D4E54">
              <w:rPr>
                <w:rFonts w:ascii="宋体" w:hAnsi="宋体" w:hint="eastAsia"/>
                <w:sz w:val="20"/>
                <w:szCs w:val="20"/>
              </w:rPr>
              <w:t>赵茜，58800865，zhaoqian@bnu.edu.cn</w:t>
            </w:r>
          </w:p>
        </w:tc>
      </w:tr>
      <w:bookmarkEnd w:id="12"/>
    </w:tbl>
    <w:p w14:paraId="447F45BE" w14:textId="77777777" w:rsidR="004F27D6" w:rsidRPr="003D4E54" w:rsidRDefault="004F27D6" w:rsidP="004F27D6">
      <w:pPr>
        <w:adjustRightInd w:val="0"/>
        <w:snapToGrid w:val="0"/>
        <w:spacing w:line="360" w:lineRule="auto"/>
        <w:jc w:val="left"/>
        <w:rPr>
          <w:rFonts w:ascii="宋体" w:hAnsi="宋体"/>
          <w:kern w:val="0"/>
          <w:sz w:val="18"/>
          <w:szCs w:val="18"/>
        </w:rPr>
      </w:pPr>
    </w:p>
    <w:p w14:paraId="61A36429" w14:textId="77777777" w:rsidR="004F27D6" w:rsidRPr="003D4E54" w:rsidRDefault="004F27D6" w:rsidP="0019522E">
      <w:pPr>
        <w:widowControl/>
        <w:spacing w:line="360" w:lineRule="auto"/>
        <w:ind w:firstLineChars="200" w:firstLine="422"/>
        <w:jc w:val="left"/>
        <w:rPr>
          <w:rFonts w:ascii="宋体" w:hAnsi="宋体" w:cs="宋体"/>
          <w:b/>
          <w:bCs/>
          <w:kern w:val="0"/>
          <w:szCs w:val="21"/>
        </w:rPr>
      </w:pPr>
      <w:r w:rsidRPr="003D4E54">
        <w:rPr>
          <w:rFonts w:ascii="宋体" w:hAnsi="宋体" w:cs="宋体"/>
          <w:b/>
          <w:bCs/>
          <w:kern w:val="0"/>
          <w:szCs w:val="21"/>
        </w:rPr>
        <w:t>六、联系方式</w:t>
      </w:r>
    </w:p>
    <w:p w14:paraId="54466670" w14:textId="77777777" w:rsidR="004F27D6" w:rsidRPr="003D4E54" w:rsidRDefault="004F27D6" w:rsidP="0019522E">
      <w:pPr>
        <w:widowControl/>
        <w:spacing w:line="360" w:lineRule="auto"/>
        <w:ind w:firstLineChars="200" w:firstLine="420"/>
        <w:jc w:val="left"/>
        <w:rPr>
          <w:rFonts w:ascii="宋体" w:hAnsi="宋体" w:cs="宋体"/>
          <w:kern w:val="0"/>
          <w:szCs w:val="21"/>
        </w:rPr>
      </w:pPr>
      <w:r w:rsidRPr="003D4E54">
        <w:rPr>
          <w:rFonts w:ascii="宋体" w:hAnsi="宋体" w:cs="宋体"/>
          <w:kern w:val="0"/>
          <w:szCs w:val="21"/>
        </w:rPr>
        <w:t>联系人：</w:t>
      </w:r>
      <w:r w:rsidRPr="003D4E54">
        <w:rPr>
          <w:rFonts w:ascii="宋体" w:hAnsi="宋体" w:cs="宋体" w:hint="eastAsia"/>
          <w:kern w:val="0"/>
          <w:szCs w:val="21"/>
        </w:rPr>
        <w:t>沈然</w:t>
      </w:r>
    </w:p>
    <w:p w14:paraId="2BD4C5F5" w14:textId="77777777" w:rsidR="004F27D6" w:rsidRPr="003D4E54" w:rsidRDefault="004F27D6" w:rsidP="0019522E">
      <w:pPr>
        <w:widowControl/>
        <w:spacing w:line="360" w:lineRule="auto"/>
        <w:ind w:firstLineChars="200" w:firstLine="420"/>
        <w:jc w:val="left"/>
        <w:rPr>
          <w:rFonts w:ascii="宋体" w:hAnsi="宋体" w:cs="宋体"/>
          <w:kern w:val="0"/>
          <w:szCs w:val="21"/>
        </w:rPr>
      </w:pPr>
      <w:r w:rsidRPr="003D4E54">
        <w:rPr>
          <w:rFonts w:ascii="宋体" w:hAnsi="宋体" w:cs="宋体"/>
          <w:kern w:val="0"/>
          <w:szCs w:val="21"/>
        </w:rPr>
        <w:t>电话：</w:t>
      </w:r>
      <w:r w:rsidRPr="003D4E54">
        <w:rPr>
          <w:rFonts w:hint="eastAsia"/>
          <w:kern w:val="0"/>
          <w:szCs w:val="21"/>
        </w:rPr>
        <w:t>010-</w:t>
      </w:r>
      <w:r w:rsidRPr="003D4E54">
        <w:rPr>
          <w:kern w:val="0"/>
          <w:szCs w:val="21"/>
        </w:rPr>
        <w:t>5880</w:t>
      </w:r>
      <w:r w:rsidRPr="003D4E54">
        <w:rPr>
          <w:rFonts w:hint="eastAsia"/>
          <w:kern w:val="0"/>
          <w:szCs w:val="21"/>
        </w:rPr>
        <w:t>0591</w:t>
      </w:r>
    </w:p>
    <w:p w14:paraId="1CBB17BB" w14:textId="77777777" w:rsidR="004F27D6" w:rsidRPr="003D4E54" w:rsidRDefault="004F27D6" w:rsidP="0019522E">
      <w:pPr>
        <w:widowControl/>
        <w:spacing w:line="360" w:lineRule="auto"/>
        <w:ind w:firstLineChars="200" w:firstLine="420"/>
        <w:jc w:val="left"/>
        <w:rPr>
          <w:rFonts w:ascii="宋体" w:hAnsi="宋体" w:cs="宋体"/>
          <w:kern w:val="0"/>
          <w:szCs w:val="21"/>
        </w:rPr>
      </w:pPr>
      <w:r w:rsidRPr="003D4E54">
        <w:rPr>
          <w:rFonts w:ascii="宋体" w:hAnsi="宋体" w:cs="宋体"/>
          <w:kern w:val="0"/>
          <w:szCs w:val="21"/>
        </w:rPr>
        <w:t>邮件：</w:t>
      </w:r>
      <w:r w:rsidRPr="003D4E54">
        <w:rPr>
          <w:rFonts w:hint="eastAsia"/>
          <w:kern w:val="0"/>
          <w:szCs w:val="21"/>
        </w:rPr>
        <w:t>xt_rcpy@bnu.edu.cn</w:t>
      </w:r>
    </w:p>
    <w:p w14:paraId="508A1E99" w14:textId="77777777" w:rsidR="00127A26" w:rsidRPr="00E55503" w:rsidRDefault="004F27D6" w:rsidP="0019522E">
      <w:pPr>
        <w:widowControl/>
        <w:spacing w:line="360" w:lineRule="auto"/>
        <w:ind w:firstLineChars="200" w:firstLine="420"/>
        <w:jc w:val="left"/>
        <w:rPr>
          <w:rFonts w:ascii="宋体" w:hAnsi="宋体"/>
          <w:szCs w:val="21"/>
        </w:rPr>
      </w:pPr>
      <w:r w:rsidRPr="003D4E54">
        <w:rPr>
          <w:rFonts w:ascii="宋体" w:hAnsi="宋体" w:cs="宋体" w:hint="eastAsia"/>
          <w:kern w:val="0"/>
          <w:szCs w:val="21"/>
        </w:rPr>
        <w:t>办公地址：研究生公寓</w:t>
      </w:r>
      <w:r w:rsidRPr="003D4E54">
        <w:rPr>
          <w:rFonts w:hint="eastAsia"/>
          <w:kern w:val="0"/>
          <w:szCs w:val="21"/>
        </w:rPr>
        <w:t>F</w:t>
      </w:r>
      <w:r w:rsidRPr="003D4E54">
        <w:rPr>
          <w:rFonts w:ascii="宋体" w:hAnsi="宋体" w:cs="宋体" w:hint="eastAsia"/>
          <w:kern w:val="0"/>
          <w:szCs w:val="21"/>
        </w:rPr>
        <w:t>座</w:t>
      </w:r>
      <w:r w:rsidRPr="003D4E54">
        <w:rPr>
          <w:rFonts w:hint="eastAsia"/>
          <w:kern w:val="0"/>
          <w:szCs w:val="21"/>
        </w:rPr>
        <w:t>213</w:t>
      </w:r>
    </w:p>
    <w:sectPr w:rsidR="00127A26" w:rsidRPr="00E55503" w:rsidSect="000E34D8">
      <w:footerReference w:type="default" r:id="rId17"/>
      <w:pgSz w:w="11906" w:h="16838"/>
      <w:pgMar w:top="1418" w:right="1274" w:bottom="113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578B" w14:textId="77777777" w:rsidR="00F72173" w:rsidRDefault="00F72173" w:rsidP="00AF3E81">
      <w:r>
        <w:separator/>
      </w:r>
    </w:p>
  </w:endnote>
  <w:endnote w:type="continuationSeparator" w:id="0">
    <w:p w14:paraId="36750C56" w14:textId="77777777" w:rsidR="00F72173" w:rsidRDefault="00F72173" w:rsidP="00AF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Mono">
    <w:altName w:val="Courier New"/>
    <w:charset w:val="01"/>
    <w:family w:val="modern"/>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9E92" w14:textId="31786C20" w:rsidR="005F17D7" w:rsidRDefault="005F17D7">
    <w:pPr>
      <w:pStyle w:val="a7"/>
      <w:jc w:val="center"/>
    </w:pPr>
    <w:r>
      <w:fldChar w:fldCharType="begin"/>
    </w:r>
    <w:r>
      <w:instrText>PAGE   \* MERGEFORMAT</w:instrText>
    </w:r>
    <w:r>
      <w:fldChar w:fldCharType="separate"/>
    </w:r>
    <w:r w:rsidR="003D4E54" w:rsidRPr="003D4E54">
      <w:rPr>
        <w:noProof/>
        <w:lang w:val="zh-CN"/>
      </w:rPr>
      <w:t>20</w:t>
    </w:r>
    <w:r>
      <w:fldChar w:fldCharType="end"/>
    </w:r>
  </w:p>
  <w:p w14:paraId="0891F2E0" w14:textId="77777777" w:rsidR="005F17D7" w:rsidRDefault="005F17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EA54" w14:textId="77777777" w:rsidR="00F72173" w:rsidRDefault="00F72173" w:rsidP="00AF3E81">
      <w:r>
        <w:separator/>
      </w:r>
    </w:p>
  </w:footnote>
  <w:footnote w:type="continuationSeparator" w:id="0">
    <w:p w14:paraId="36401AE8" w14:textId="77777777" w:rsidR="00F72173" w:rsidRDefault="00F72173" w:rsidP="00AF3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2E535A"/>
    <w:multiLevelType w:val="singleLevel"/>
    <w:tmpl w:val="B82E535A"/>
    <w:lvl w:ilvl="0">
      <w:start w:val="5"/>
      <w:numFmt w:val="chineseCounting"/>
      <w:suff w:val="nothing"/>
      <w:lvlText w:val="%1、"/>
      <w:lvlJc w:val="left"/>
      <w:rPr>
        <w:rFonts w:hint="eastAsia"/>
      </w:rPr>
    </w:lvl>
  </w:abstractNum>
  <w:abstractNum w:abstractNumId="1" w15:restartNumberingAfterBreak="0">
    <w:nsid w:val="02DA10A9"/>
    <w:multiLevelType w:val="hybridMultilevel"/>
    <w:tmpl w:val="8BDC0E5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13A0878"/>
    <w:multiLevelType w:val="hybridMultilevel"/>
    <w:tmpl w:val="A3045A80"/>
    <w:lvl w:ilvl="0" w:tplc="F1201BAA">
      <w:start w:val="1"/>
      <w:numFmt w:val="decimal"/>
      <w:lvlText w:val="%1、"/>
      <w:lvlJc w:val="left"/>
      <w:pPr>
        <w:ind w:left="1123" w:hanging="72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3" w15:restartNumberingAfterBreak="0">
    <w:nsid w:val="16EB0F90"/>
    <w:multiLevelType w:val="singleLevel"/>
    <w:tmpl w:val="16EB0F90"/>
    <w:lvl w:ilvl="0">
      <w:start w:val="2"/>
      <w:numFmt w:val="decimal"/>
      <w:suff w:val="nothing"/>
      <w:lvlText w:val="%1．"/>
      <w:lvlJc w:val="left"/>
    </w:lvl>
  </w:abstractNum>
  <w:abstractNum w:abstractNumId="4" w15:restartNumberingAfterBreak="0">
    <w:nsid w:val="1F9B3C2B"/>
    <w:multiLevelType w:val="hybridMultilevel"/>
    <w:tmpl w:val="14A0BB98"/>
    <w:lvl w:ilvl="0" w:tplc="04090001">
      <w:start w:val="1"/>
      <w:numFmt w:val="bullet"/>
      <w:lvlText w:val=""/>
      <w:lvlJc w:val="left"/>
      <w:pPr>
        <w:tabs>
          <w:tab w:val="num" w:pos="820"/>
        </w:tabs>
        <w:ind w:left="820" w:hanging="420"/>
      </w:pPr>
      <w:rPr>
        <w:rFonts w:ascii="Wingdings" w:hAnsi="Wingdings" w:hint="default"/>
      </w:rPr>
    </w:lvl>
    <w:lvl w:ilvl="1" w:tplc="04090003" w:tentative="1">
      <w:start w:val="1"/>
      <w:numFmt w:val="bullet"/>
      <w:lvlText w:val=""/>
      <w:lvlJc w:val="left"/>
      <w:pPr>
        <w:tabs>
          <w:tab w:val="num" w:pos="1240"/>
        </w:tabs>
        <w:ind w:left="1240" w:hanging="420"/>
      </w:pPr>
      <w:rPr>
        <w:rFonts w:ascii="Wingdings" w:hAnsi="Wingdings" w:hint="default"/>
      </w:rPr>
    </w:lvl>
    <w:lvl w:ilvl="2" w:tplc="04090005"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3" w:tentative="1">
      <w:start w:val="1"/>
      <w:numFmt w:val="bullet"/>
      <w:lvlText w:val=""/>
      <w:lvlJc w:val="left"/>
      <w:pPr>
        <w:tabs>
          <w:tab w:val="num" w:pos="2500"/>
        </w:tabs>
        <w:ind w:left="2500" w:hanging="420"/>
      </w:pPr>
      <w:rPr>
        <w:rFonts w:ascii="Wingdings" w:hAnsi="Wingdings" w:hint="default"/>
      </w:rPr>
    </w:lvl>
    <w:lvl w:ilvl="5" w:tplc="04090005"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3" w:tentative="1">
      <w:start w:val="1"/>
      <w:numFmt w:val="bullet"/>
      <w:lvlText w:val=""/>
      <w:lvlJc w:val="left"/>
      <w:pPr>
        <w:tabs>
          <w:tab w:val="num" w:pos="3760"/>
        </w:tabs>
        <w:ind w:left="3760" w:hanging="420"/>
      </w:pPr>
      <w:rPr>
        <w:rFonts w:ascii="Wingdings" w:hAnsi="Wingdings" w:hint="default"/>
      </w:rPr>
    </w:lvl>
    <w:lvl w:ilvl="8" w:tplc="04090005" w:tentative="1">
      <w:start w:val="1"/>
      <w:numFmt w:val="bullet"/>
      <w:lvlText w:val=""/>
      <w:lvlJc w:val="left"/>
      <w:pPr>
        <w:tabs>
          <w:tab w:val="num" w:pos="4180"/>
        </w:tabs>
        <w:ind w:left="4180" w:hanging="420"/>
      </w:pPr>
      <w:rPr>
        <w:rFonts w:ascii="Wingdings" w:hAnsi="Wingdings" w:hint="default"/>
      </w:rPr>
    </w:lvl>
  </w:abstractNum>
  <w:abstractNum w:abstractNumId="5" w15:restartNumberingAfterBreak="0">
    <w:nsid w:val="2BB62F3E"/>
    <w:multiLevelType w:val="hybridMultilevel"/>
    <w:tmpl w:val="485C8226"/>
    <w:lvl w:ilvl="0" w:tplc="9BA6C4A8">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6" w15:restartNumberingAfterBreak="0">
    <w:nsid w:val="58E49E53"/>
    <w:multiLevelType w:val="singleLevel"/>
    <w:tmpl w:val="58E49E53"/>
    <w:lvl w:ilvl="0">
      <w:start w:val="5"/>
      <w:numFmt w:val="chineseCounting"/>
      <w:suff w:val="nothing"/>
      <w:lvlText w:val="%1、"/>
      <w:lvlJc w:val="left"/>
    </w:lvl>
  </w:abstractNum>
  <w:abstractNum w:abstractNumId="7" w15:restartNumberingAfterBreak="0">
    <w:nsid w:val="607C2F12"/>
    <w:multiLevelType w:val="hybridMultilevel"/>
    <w:tmpl w:val="CCB020BE"/>
    <w:lvl w:ilvl="0" w:tplc="D9C6FA6C">
      <w:start w:val="4"/>
      <w:numFmt w:val="japaneseCounting"/>
      <w:lvlText w:val="%1、"/>
      <w:lvlJc w:val="left"/>
      <w:pPr>
        <w:ind w:left="450" w:hanging="450"/>
      </w:pPr>
      <w:rPr>
        <w:rFonts w:ascii="Times New Roman" w:hAnsi="Times New Roman"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41276C"/>
    <w:multiLevelType w:val="hybridMultilevel"/>
    <w:tmpl w:val="E72E6E60"/>
    <w:lvl w:ilvl="0" w:tplc="AEF47D4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5"/>
  </w:num>
  <w:num w:numId="3">
    <w:abstractNumId w:val="1"/>
  </w:num>
  <w:num w:numId="4">
    <w:abstractNumId w:val="2"/>
  </w:num>
  <w:num w:numId="5">
    <w:abstractNumId w:val="8"/>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CE"/>
    <w:rsid w:val="0000154F"/>
    <w:rsid w:val="000020D8"/>
    <w:rsid w:val="00005DDE"/>
    <w:rsid w:val="00010375"/>
    <w:rsid w:val="00011931"/>
    <w:rsid w:val="00014A33"/>
    <w:rsid w:val="00014BBC"/>
    <w:rsid w:val="000171DB"/>
    <w:rsid w:val="000177BC"/>
    <w:rsid w:val="000214A2"/>
    <w:rsid w:val="00021ED0"/>
    <w:rsid w:val="00044059"/>
    <w:rsid w:val="00055DC6"/>
    <w:rsid w:val="00061993"/>
    <w:rsid w:val="0006451D"/>
    <w:rsid w:val="00074681"/>
    <w:rsid w:val="00074F56"/>
    <w:rsid w:val="000805E7"/>
    <w:rsid w:val="00080F1C"/>
    <w:rsid w:val="00081B88"/>
    <w:rsid w:val="00083E77"/>
    <w:rsid w:val="0008596C"/>
    <w:rsid w:val="000B5B69"/>
    <w:rsid w:val="000B6061"/>
    <w:rsid w:val="000B74C1"/>
    <w:rsid w:val="000D02B9"/>
    <w:rsid w:val="000E34D8"/>
    <w:rsid w:val="000E5E9A"/>
    <w:rsid w:val="000E7E73"/>
    <w:rsid w:val="000F2657"/>
    <w:rsid w:val="000F5CFE"/>
    <w:rsid w:val="0011068D"/>
    <w:rsid w:val="001113E6"/>
    <w:rsid w:val="00112F75"/>
    <w:rsid w:val="00114C17"/>
    <w:rsid w:val="0011720F"/>
    <w:rsid w:val="0012067F"/>
    <w:rsid w:val="001271FD"/>
    <w:rsid w:val="00127A26"/>
    <w:rsid w:val="001360E4"/>
    <w:rsid w:val="00140C68"/>
    <w:rsid w:val="00142021"/>
    <w:rsid w:val="00144D0E"/>
    <w:rsid w:val="00145131"/>
    <w:rsid w:val="00146A0A"/>
    <w:rsid w:val="00157BC4"/>
    <w:rsid w:val="00183A7A"/>
    <w:rsid w:val="0019522E"/>
    <w:rsid w:val="001A09FD"/>
    <w:rsid w:val="001A258A"/>
    <w:rsid w:val="001B28D2"/>
    <w:rsid w:val="001B3708"/>
    <w:rsid w:val="001C1C86"/>
    <w:rsid w:val="001C4CE9"/>
    <w:rsid w:val="001C7C7E"/>
    <w:rsid w:val="001D1198"/>
    <w:rsid w:val="001E0C62"/>
    <w:rsid w:val="001E2606"/>
    <w:rsid w:val="001E5B08"/>
    <w:rsid w:val="001E726C"/>
    <w:rsid w:val="001F0F2B"/>
    <w:rsid w:val="001F11CB"/>
    <w:rsid w:val="001F128A"/>
    <w:rsid w:val="001F556C"/>
    <w:rsid w:val="00216514"/>
    <w:rsid w:val="00220883"/>
    <w:rsid w:val="00220FA7"/>
    <w:rsid w:val="00227B9E"/>
    <w:rsid w:val="00234586"/>
    <w:rsid w:val="00246690"/>
    <w:rsid w:val="0026519B"/>
    <w:rsid w:val="00265C80"/>
    <w:rsid w:val="00267234"/>
    <w:rsid w:val="00275C2D"/>
    <w:rsid w:val="00276398"/>
    <w:rsid w:val="00276D1E"/>
    <w:rsid w:val="002807C3"/>
    <w:rsid w:val="00281563"/>
    <w:rsid w:val="002903AC"/>
    <w:rsid w:val="002932B0"/>
    <w:rsid w:val="002965E3"/>
    <w:rsid w:val="002B0D4A"/>
    <w:rsid w:val="002B7958"/>
    <w:rsid w:val="002C7018"/>
    <w:rsid w:val="002E38A2"/>
    <w:rsid w:val="002E5E9A"/>
    <w:rsid w:val="002F4A0C"/>
    <w:rsid w:val="00300AB0"/>
    <w:rsid w:val="003056CE"/>
    <w:rsid w:val="003151AF"/>
    <w:rsid w:val="00316BF9"/>
    <w:rsid w:val="00322226"/>
    <w:rsid w:val="00326515"/>
    <w:rsid w:val="003334EE"/>
    <w:rsid w:val="0033373F"/>
    <w:rsid w:val="0034614C"/>
    <w:rsid w:val="003518D2"/>
    <w:rsid w:val="003529A0"/>
    <w:rsid w:val="00356400"/>
    <w:rsid w:val="00361552"/>
    <w:rsid w:val="00361909"/>
    <w:rsid w:val="0036275D"/>
    <w:rsid w:val="0036715B"/>
    <w:rsid w:val="003738F7"/>
    <w:rsid w:val="003759CB"/>
    <w:rsid w:val="00376AF8"/>
    <w:rsid w:val="00381A2B"/>
    <w:rsid w:val="003829CF"/>
    <w:rsid w:val="003A1090"/>
    <w:rsid w:val="003A183A"/>
    <w:rsid w:val="003A2C5D"/>
    <w:rsid w:val="003A6FA9"/>
    <w:rsid w:val="003B1CA7"/>
    <w:rsid w:val="003B6A9E"/>
    <w:rsid w:val="003C1853"/>
    <w:rsid w:val="003C3EAD"/>
    <w:rsid w:val="003C4000"/>
    <w:rsid w:val="003C5FFB"/>
    <w:rsid w:val="003D1BB5"/>
    <w:rsid w:val="003D4E54"/>
    <w:rsid w:val="003E2ABD"/>
    <w:rsid w:val="003F336E"/>
    <w:rsid w:val="0041317D"/>
    <w:rsid w:val="0041380E"/>
    <w:rsid w:val="00415BDE"/>
    <w:rsid w:val="00417AE9"/>
    <w:rsid w:val="00421A09"/>
    <w:rsid w:val="00421DAC"/>
    <w:rsid w:val="0042678C"/>
    <w:rsid w:val="00441874"/>
    <w:rsid w:val="00451876"/>
    <w:rsid w:val="00457774"/>
    <w:rsid w:val="004616CE"/>
    <w:rsid w:val="00461729"/>
    <w:rsid w:val="004669A6"/>
    <w:rsid w:val="004805D6"/>
    <w:rsid w:val="00485806"/>
    <w:rsid w:val="00487A56"/>
    <w:rsid w:val="00487DAD"/>
    <w:rsid w:val="004A0CF6"/>
    <w:rsid w:val="004A1812"/>
    <w:rsid w:val="004A223B"/>
    <w:rsid w:val="004A3887"/>
    <w:rsid w:val="004A3BB6"/>
    <w:rsid w:val="004A50AE"/>
    <w:rsid w:val="004B4710"/>
    <w:rsid w:val="004D6A4F"/>
    <w:rsid w:val="004E1BB5"/>
    <w:rsid w:val="004E2688"/>
    <w:rsid w:val="004E334B"/>
    <w:rsid w:val="004E394A"/>
    <w:rsid w:val="004E6FE9"/>
    <w:rsid w:val="004F0F85"/>
    <w:rsid w:val="004F1156"/>
    <w:rsid w:val="004F27D6"/>
    <w:rsid w:val="004F4ADC"/>
    <w:rsid w:val="004F691F"/>
    <w:rsid w:val="00500C2F"/>
    <w:rsid w:val="00503050"/>
    <w:rsid w:val="005036F5"/>
    <w:rsid w:val="00504DCE"/>
    <w:rsid w:val="005056BF"/>
    <w:rsid w:val="00507761"/>
    <w:rsid w:val="005113FD"/>
    <w:rsid w:val="005134C4"/>
    <w:rsid w:val="00516E63"/>
    <w:rsid w:val="0053011A"/>
    <w:rsid w:val="00533904"/>
    <w:rsid w:val="00541E5E"/>
    <w:rsid w:val="00544653"/>
    <w:rsid w:val="005455CC"/>
    <w:rsid w:val="00546C5A"/>
    <w:rsid w:val="00550566"/>
    <w:rsid w:val="0056021D"/>
    <w:rsid w:val="00560B0F"/>
    <w:rsid w:val="00581B85"/>
    <w:rsid w:val="005842A4"/>
    <w:rsid w:val="00593A3F"/>
    <w:rsid w:val="00596889"/>
    <w:rsid w:val="005A0FCF"/>
    <w:rsid w:val="005A63B5"/>
    <w:rsid w:val="005B3041"/>
    <w:rsid w:val="005C1023"/>
    <w:rsid w:val="005C45A8"/>
    <w:rsid w:val="005C55FB"/>
    <w:rsid w:val="005D36A0"/>
    <w:rsid w:val="005E6EEA"/>
    <w:rsid w:val="005F17D7"/>
    <w:rsid w:val="00603966"/>
    <w:rsid w:val="00604625"/>
    <w:rsid w:val="006046EB"/>
    <w:rsid w:val="00606175"/>
    <w:rsid w:val="00606858"/>
    <w:rsid w:val="00606A76"/>
    <w:rsid w:val="006071F2"/>
    <w:rsid w:val="00622546"/>
    <w:rsid w:val="00631044"/>
    <w:rsid w:val="00642C8E"/>
    <w:rsid w:val="00646E7E"/>
    <w:rsid w:val="006471C0"/>
    <w:rsid w:val="0065536B"/>
    <w:rsid w:val="00660174"/>
    <w:rsid w:val="006612E1"/>
    <w:rsid w:val="00671A39"/>
    <w:rsid w:val="00677B73"/>
    <w:rsid w:val="00690BD5"/>
    <w:rsid w:val="00692E13"/>
    <w:rsid w:val="0069638C"/>
    <w:rsid w:val="00696AE3"/>
    <w:rsid w:val="006A1497"/>
    <w:rsid w:val="006C6D95"/>
    <w:rsid w:val="006E0C68"/>
    <w:rsid w:val="006F7C58"/>
    <w:rsid w:val="007036D8"/>
    <w:rsid w:val="00705162"/>
    <w:rsid w:val="0071400F"/>
    <w:rsid w:val="00714DDA"/>
    <w:rsid w:val="00732AD2"/>
    <w:rsid w:val="00734D88"/>
    <w:rsid w:val="007407BD"/>
    <w:rsid w:val="00745FD0"/>
    <w:rsid w:val="0075193E"/>
    <w:rsid w:val="00756218"/>
    <w:rsid w:val="00764A4F"/>
    <w:rsid w:val="00764C12"/>
    <w:rsid w:val="007663A3"/>
    <w:rsid w:val="0077537C"/>
    <w:rsid w:val="00786F35"/>
    <w:rsid w:val="00797C47"/>
    <w:rsid w:val="007A136D"/>
    <w:rsid w:val="007B1DFB"/>
    <w:rsid w:val="007B3B0D"/>
    <w:rsid w:val="007B4647"/>
    <w:rsid w:val="007C2DD8"/>
    <w:rsid w:val="007C4693"/>
    <w:rsid w:val="007C58DC"/>
    <w:rsid w:val="007C732A"/>
    <w:rsid w:val="007D1FF4"/>
    <w:rsid w:val="007D44D6"/>
    <w:rsid w:val="007E266F"/>
    <w:rsid w:val="007E3117"/>
    <w:rsid w:val="007E36C6"/>
    <w:rsid w:val="007E3C42"/>
    <w:rsid w:val="007E6F87"/>
    <w:rsid w:val="007F032B"/>
    <w:rsid w:val="007F3E70"/>
    <w:rsid w:val="0080014E"/>
    <w:rsid w:val="0081397E"/>
    <w:rsid w:val="0081734B"/>
    <w:rsid w:val="0083359A"/>
    <w:rsid w:val="00842DD1"/>
    <w:rsid w:val="00853EEB"/>
    <w:rsid w:val="00854B96"/>
    <w:rsid w:val="00856859"/>
    <w:rsid w:val="00862646"/>
    <w:rsid w:val="00870FA8"/>
    <w:rsid w:val="008717E6"/>
    <w:rsid w:val="00872327"/>
    <w:rsid w:val="008A5EE4"/>
    <w:rsid w:val="008B00B2"/>
    <w:rsid w:val="008C6292"/>
    <w:rsid w:val="008D1E8F"/>
    <w:rsid w:val="008D2B9C"/>
    <w:rsid w:val="008E05ED"/>
    <w:rsid w:val="008E10AC"/>
    <w:rsid w:val="00900B1C"/>
    <w:rsid w:val="00902BFD"/>
    <w:rsid w:val="009113CE"/>
    <w:rsid w:val="00923B10"/>
    <w:rsid w:val="00925329"/>
    <w:rsid w:val="00926ED2"/>
    <w:rsid w:val="00931590"/>
    <w:rsid w:val="00934C9C"/>
    <w:rsid w:val="00935C30"/>
    <w:rsid w:val="00940531"/>
    <w:rsid w:val="00947B90"/>
    <w:rsid w:val="00950864"/>
    <w:rsid w:val="00951B57"/>
    <w:rsid w:val="009544DE"/>
    <w:rsid w:val="00961B1B"/>
    <w:rsid w:val="00963600"/>
    <w:rsid w:val="00964DBE"/>
    <w:rsid w:val="0096659F"/>
    <w:rsid w:val="00972EC5"/>
    <w:rsid w:val="009752A6"/>
    <w:rsid w:val="0098593F"/>
    <w:rsid w:val="0099680E"/>
    <w:rsid w:val="009A4558"/>
    <w:rsid w:val="009A4FDB"/>
    <w:rsid w:val="009A53F7"/>
    <w:rsid w:val="009B3FEC"/>
    <w:rsid w:val="009C2812"/>
    <w:rsid w:val="009C3E7C"/>
    <w:rsid w:val="009C5935"/>
    <w:rsid w:val="009C5EF8"/>
    <w:rsid w:val="009C7ED4"/>
    <w:rsid w:val="009D729C"/>
    <w:rsid w:val="009D72CF"/>
    <w:rsid w:val="00A0145A"/>
    <w:rsid w:val="00A0242C"/>
    <w:rsid w:val="00A025BA"/>
    <w:rsid w:val="00A031B1"/>
    <w:rsid w:val="00A040FE"/>
    <w:rsid w:val="00A22E26"/>
    <w:rsid w:val="00A243A9"/>
    <w:rsid w:val="00A26183"/>
    <w:rsid w:val="00A32B5A"/>
    <w:rsid w:val="00A34971"/>
    <w:rsid w:val="00A36E9D"/>
    <w:rsid w:val="00A426D7"/>
    <w:rsid w:val="00A62ECF"/>
    <w:rsid w:val="00A652E6"/>
    <w:rsid w:val="00A74167"/>
    <w:rsid w:val="00A850D0"/>
    <w:rsid w:val="00A86FA8"/>
    <w:rsid w:val="00A92F93"/>
    <w:rsid w:val="00AA3BC2"/>
    <w:rsid w:val="00AA6B08"/>
    <w:rsid w:val="00AB1115"/>
    <w:rsid w:val="00AC0F14"/>
    <w:rsid w:val="00AC64C3"/>
    <w:rsid w:val="00AC7628"/>
    <w:rsid w:val="00AD4618"/>
    <w:rsid w:val="00AE5114"/>
    <w:rsid w:val="00AE5ACC"/>
    <w:rsid w:val="00AE62F1"/>
    <w:rsid w:val="00AF33E1"/>
    <w:rsid w:val="00AF3E65"/>
    <w:rsid w:val="00AF3E81"/>
    <w:rsid w:val="00AF6685"/>
    <w:rsid w:val="00AF7CC7"/>
    <w:rsid w:val="00B11758"/>
    <w:rsid w:val="00B17482"/>
    <w:rsid w:val="00B271E5"/>
    <w:rsid w:val="00B44D77"/>
    <w:rsid w:val="00B47303"/>
    <w:rsid w:val="00B47C66"/>
    <w:rsid w:val="00B577F0"/>
    <w:rsid w:val="00B62C5B"/>
    <w:rsid w:val="00B63E4E"/>
    <w:rsid w:val="00B67AFE"/>
    <w:rsid w:val="00B726DB"/>
    <w:rsid w:val="00B76793"/>
    <w:rsid w:val="00B852F8"/>
    <w:rsid w:val="00B859A1"/>
    <w:rsid w:val="00B90615"/>
    <w:rsid w:val="00B96175"/>
    <w:rsid w:val="00BA3C0E"/>
    <w:rsid w:val="00BA6989"/>
    <w:rsid w:val="00BB01F8"/>
    <w:rsid w:val="00BB034C"/>
    <w:rsid w:val="00BB1249"/>
    <w:rsid w:val="00BB3C14"/>
    <w:rsid w:val="00BB4A5C"/>
    <w:rsid w:val="00BE3439"/>
    <w:rsid w:val="00BF50EF"/>
    <w:rsid w:val="00BF6265"/>
    <w:rsid w:val="00BF65C3"/>
    <w:rsid w:val="00C02851"/>
    <w:rsid w:val="00C04AE0"/>
    <w:rsid w:val="00C105C5"/>
    <w:rsid w:val="00C12C47"/>
    <w:rsid w:val="00C13A42"/>
    <w:rsid w:val="00C158F5"/>
    <w:rsid w:val="00C16993"/>
    <w:rsid w:val="00C313B4"/>
    <w:rsid w:val="00C36248"/>
    <w:rsid w:val="00C42394"/>
    <w:rsid w:val="00C42B0D"/>
    <w:rsid w:val="00C466C2"/>
    <w:rsid w:val="00C54770"/>
    <w:rsid w:val="00C72BF0"/>
    <w:rsid w:val="00C81440"/>
    <w:rsid w:val="00C92CAC"/>
    <w:rsid w:val="00CA08A1"/>
    <w:rsid w:val="00CA1C1F"/>
    <w:rsid w:val="00CA6108"/>
    <w:rsid w:val="00CB0E38"/>
    <w:rsid w:val="00CB14D8"/>
    <w:rsid w:val="00CC370E"/>
    <w:rsid w:val="00CD5D6B"/>
    <w:rsid w:val="00CD6F55"/>
    <w:rsid w:val="00CF05F8"/>
    <w:rsid w:val="00D00B35"/>
    <w:rsid w:val="00D045CE"/>
    <w:rsid w:val="00D07787"/>
    <w:rsid w:val="00D13C4C"/>
    <w:rsid w:val="00D14476"/>
    <w:rsid w:val="00D20565"/>
    <w:rsid w:val="00D22B9A"/>
    <w:rsid w:val="00D30075"/>
    <w:rsid w:val="00D41A5E"/>
    <w:rsid w:val="00D5187F"/>
    <w:rsid w:val="00D726D2"/>
    <w:rsid w:val="00D74C8D"/>
    <w:rsid w:val="00D8186E"/>
    <w:rsid w:val="00D85476"/>
    <w:rsid w:val="00D85A03"/>
    <w:rsid w:val="00D9787E"/>
    <w:rsid w:val="00DA092C"/>
    <w:rsid w:val="00DA46DF"/>
    <w:rsid w:val="00DB67D4"/>
    <w:rsid w:val="00DC2140"/>
    <w:rsid w:val="00DC28B9"/>
    <w:rsid w:val="00DD0297"/>
    <w:rsid w:val="00DE221D"/>
    <w:rsid w:val="00DF10CF"/>
    <w:rsid w:val="00DF180B"/>
    <w:rsid w:val="00DF24ED"/>
    <w:rsid w:val="00DF5279"/>
    <w:rsid w:val="00E01579"/>
    <w:rsid w:val="00E129C9"/>
    <w:rsid w:val="00E167CE"/>
    <w:rsid w:val="00E27323"/>
    <w:rsid w:val="00E3645E"/>
    <w:rsid w:val="00E365ED"/>
    <w:rsid w:val="00E47344"/>
    <w:rsid w:val="00E55503"/>
    <w:rsid w:val="00E56568"/>
    <w:rsid w:val="00E56C8E"/>
    <w:rsid w:val="00E6112E"/>
    <w:rsid w:val="00E63449"/>
    <w:rsid w:val="00E754F9"/>
    <w:rsid w:val="00E777DD"/>
    <w:rsid w:val="00E8346F"/>
    <w:rsid w:val="00E86882"/>
    <w:rsid w:val="00E93482"/>
    <w:rsid w:val="00EA1612"/>
    <w:rsid w:val="00EA1FB2"/>
    <w:rsid w:val="00EB15CA"/>
    <w:rsid w:val="00EB2003"/>
    <w:rsid w:val="00EC209F"/>
    <w:rsid w:val="00EC4E7D"/>
    <w:rsid w:val="00ED5269"/>
    <w:rsid w:val="00ED545A"/>
    <w:rsid w:val="00ED6334"/>
    <w:rsid w:val="00ED6489"/>
    <w:rsid w:val="00EF641E"/>
    <w:rsid w:val="00F035B7"/>
    <w:rsid w:val="00F12459"/>
    <w:rsid w:val="00F133C6"/>
    <w:rsid w:val="00F2076C"/>
    <w:rsid w:val="00F239F4"/>
    <w:rsid w:val="00F25FBB"/>
    <w:rsid w:val="00F36DAB"/>
    <w:rsid w:val="00F6517E"/>
    <w:rsid w:val="00F70128"/>
    <w:rsid w:val="00F72173"/>
    <w:rsid w:val="00F72979"/>
    <w:rsid w:val="00F745E3"/>
    <w:rsid w:val="00F7580F"/>
    <w:rsid w:val="00F87F90"/>
    <w:rsid w:val="00F91AF6"/>
    <w:rsid w:val="00F9430E"/>
    <w:rsid w:val="00F957EE"/>
    <w:rsid w:val="00FA1B8E"/>
    <w:rsid w:val="00FA293D"/>
    <w:rsid w:val="00FA41CE"/>
    <w:rsid w:val="00FB5BAB"/>
    <w:rsid w:val="00FB6607"/>
    <w:rsid w:val="00FB7774"/>
    <w:rsid w:val="00FC0748"/>
    <w:rsid w:val="00FC37CB"/>
    <w:rsid w:val="00FC4F29"/>
    <w:rsid w:val="00FC795D"/>
    <w:rsid w:val="00FE675D"/>
    <w:rsid w:val="00FE6968"/>
    <w:rsid w:val="00FF2345"/>
    <w:rsid w:val="00FF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F2F61"/>
  <w15:chartTrackingRefBased/>
  <w15:docId w15:val="{E82544F3-B8D2-4181-A572-37D3F367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3"/>
    <w:qFormat/>
    <w:rsid w:val="005D36A0"/>
    <w:pPr>
      <w:keepNext/>
      <w:keepLines/>
      <w:spacing w:before="340" w:after="330" w:line="578" w:lineRule="auto"/>
      <w:jc w:val="center"/>
      <w:outlineLvl w:val="0"/>
    </w:pPr>
    <w:rPr>
      <w:b/>
      <w:bCs/>
      <w:kern w:val="44"/>
      <w:sz w:val="2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A41CE"/>
    <w:pPr>
      <w:widowControl/>
      <w:spacing w:before="120" w:after="120" w:line="320" w:lineRule="atLeast"/>
      <w:ind w:firstLine="400"/>
      <w:jc w:val="left"/>
    </w:pPr>
    <w:rPr>
      <w:rFonts w:ascii="ˎ̥" w:hAnsi="ˎ̥" w:cs="宋体"/>
      <w:color w:val="000000"/>
      <w:kern w:val="0"/>
      <w:sz w:val="24"/>
    </w:rPr>
  </w:style>
  <w:style w:type="paragraph" w:customStyle="1" w:styleId="10">
    <w:name w:val="标题1"/>
    <w:basedOn w:val="a"/>
    <w:rsid w:val="00FA41CE"/>
    <w:pPr>
      <w:widowControl/>
      <w:spacing w:before="120" w:after="120" w:line="320" w:lineRule="atLeast"/>
      <w:ind w:firstLine="200"/>
      <w:jc w:val="left"/>
    </w:pPr>
    <w:rPr>
      <w:rFonts w:ascii="ˎ̥" w:hAnsi="ˎ̥" w:cs="宋体"/>
      <w:b/>
      <w:bCs/>
      <w:color w:val="003399"/>
      <w:kern w:val="0"/>
      <w:sz w:val="20"/>
      <w:szCs w:val="20"/>
    </w:rPr>
  </w:style>
  <w:style w:type="character" w:styleId="a4">
    <w:name w:val="Strong"/>
    <w:qFormat/>
    <w:rsid w:val="00FA41CE"/>
    <w:rPr>
      <w:b/>
      <w:bCs/>
    </w:rPr>
  </w:style>
  <w:style w:type="paragraph" w:styleId="a5">
    <w:name w:val="header"/>
    <w:basedOn w:val="a"/>
    <w:link w:val="a6"/>
    <w:rsid w:val="00AF3E81"/>
    <w:pPr>
      <w:pBdr>
        <w:bottom w:val="single" w:sz="6" w:space="1" w:color="auto"/>
      </w:pBdr>
      <w:tabs>
        <w:tab w:val="center" w:pos="4153"/>
        <w:tab w:val="right" w:pos="8306"/>
      </w:tabs>
      <w:snapToGrid w:val="0"/>
      <w:jc w:val="center"/>
    </w:pPr>
    <w:rPr>
      <w:sz w:val="18"/>
      <w:szCs w:val="18"/>
      <w:lang w:val="x-none" w:eastAsia="x-none"/>
    </w:rPr>
  </w:style>
  <w:style w:type="character" w:customStyle="1" w:styleId="a6">
    <w:name w:val="页眉 字符"/>
    <w:link w:val="a5"/>
    <w:rsid w:val="00AF3E81"/>
    <w:rPr>
      <w:kern w:val="2"/>
      <w:sz w:val="18"/>
      <w:szCs w:val="18"/>
    </w:rPr>
  </w:style>
  <w:style w:type="paragraph" w:styleId="a7">
    <w:name w:val="footer"/>
    <w:basedOn w:val="a"/>
    <w:link w:val="a8"/>
    <w:uiPriority w:val="99"/>
    <w:rsid w:val="00AF3E81"/>
    <w:pPr>
      <w:tabs>
        <w:tab w:val="center" w:pos="4153"/>
        <w:tab w:val="right" w:pos="8306"/>
      </w:tabs>
      <w:snapToGrid w:val="0"/>
      <w:jc w:val="left"/>
    </w:pPr>
    <w:rPr>
      <w:sz w:val="18"/>
      <w:szCs w:val="18"/>
      <w:lang w:val="x-none" w:eastAsia="x-none"/>
    </w:rPr>
  </w:style>
  <w:style w:type="character" w:customStyle="1" w:styleId="a8">
    <w:name w:val="页脚 字符"/>
    <w:link w:val="a7"/>
    <w:uiPriority w:val="99"/>
    <w:rsid w:val="00AF3E81"/>
    <w:rPr>
      <w:kern w:val="2"/>
      <w:sz w:val="18"/>
      <w:szCs w:val="18"/>
    </w:rPr>
  </w:style>
  <w:style w:type="paragraph" w:styleId="a9">
    <w:name w:val="Balloon Text"/>
    <w:basedOn w:val="a"/>
    <w:semiHidden/>
    <w:rsid w:val="0042678C"/>
    <w:rPr>
      <w:sz w:val="18"/>
      <w:szCs w:val="18"/>
    </w:rPr>
  </w:style>
  <w:style w:type="character" w:styleId="aa">
    <w:name w:val="Hyperlink"/>
    <w:uiPriority w:val="99"/>
    <w:rsid w:val="00044059"/>
    <w:rPr>
      <w:color w:val="0000FF"/>
      <w:u w:val="single"/>
    </w:rPr>
  </w:style>
  <w:style w:type="character" w:styleId="ab">
    <w:name w:val="annotation reference"/>
    <w:rsid w:val="00DE221D"/>
    <w:rPr>
      <w:sz w:val="21"/>
      <w:szCs w:val="21"/>
    </w:rPr>
  </w:style>
  <w:style w:type="paragraph" w:styleId="ac">
    <w:name w:val="annotation text"/>
    <w:basedOn w:val="a"/>
    <w:link w:val="ad"/>
    <w:rsid w:val="00DE221D"/>
    <w:pPr>
      <w:jc w:val="left"/>
    </w:pPr>
    <w:rPr>
      <w:lang w:val="x-none" w:eastAsia="x-none"/>
    </w:rPr>
  </w:style>
  <w:style w:type="character" w:customStyle="1" w:styleId="ad">
    <w:name w:val="批注文字 字符"/>
    <w:link w:val="ac"/>
    <w:rsid w:val="00DE221D"/>
    <w:rPr>
      <w:kern w:val="2"/>
      <w:sz w:val="21"/>
      <w:szCs w:val="24"/>
    </w:rPr>
  </w:style>
  <w:style w:type="paragraph" w:styleId="ae">
    <w:name w:val="annotation subject"/>
    <w:basedOn w:val="ac"/>
    <w:next w:val="ac"/>
    <w:link w:val="af"/>
    <w:rsid w:val="00DE221D"/>
    <w:rPr>
      <w:b/>
      <w:bCs/>
    </w:rPr>
  </w:style>
  <w:style w:type="character" w:customStyle="1" w:styleId="af">
    <w:name w:val="批注主题 字符"/>
    <w:link w:val="ae"/>
    <w:rsid w:val="00DE221D"/>
    <w:rPr>
      <w:b/>
      <w:bCs/>
      <w:kern w:val="2"/>
      <w:sz w:val="21"/>
      <w:szCs w:val="24"/>
    </w:rPr>
  </w:style>
  <w:style w:type="character" w:customStyle="1" w:styleId="go">
    <w:name w:val="go"/>
    <w:basedOn w:val="a0"/>
    <w:rsid w:val="00900B1C"/>
  </w:style>
  <w:style w:type="character" w:customStyle="1" w:styleId="13">
    <w:name w:val="标题 1 字符3"/>
    <w:link w:val="1"/>
    <w:rsid w:val="005D36A0"/>
    <w:rPr>
      <w:b/>
      <w:bCs/>
      <w:kern w:val="44"/>
      <w:sz w:val="24"/>
      <w:szCs w:val="44"/>
      <w:lang w:val="x-none" w:eastAsia="x-none"/>
    </w:rPr>
  </w:style>
  <w:style w:type="character" w:customStyle="1" w:styleId="af0">
    <w:name w:val="标题 字符"/>
    <w:link w:val="af1"/>
    <w:rsid w:val="004A223B"/>
    <w:rPr>
      <w:rFonts w:ascii="Cambria" w:hAnsi="Cambria"/>
      <w:b/>
      <w:bCs/>
      <w:kern w:val="2"/>
      <w:sz w:val="32"/>
      <w:szCs w:val="32"/>
    </w:rPr>
  </w:style>
  <w:style w:type="paragraph" w:styleId="af1">
    <w:name w:val="Title"/>
    <w:basedOn w:val="a"/>
    <w:next w:val="a"/>
    <w:link w:val="af0"/>
    <w:qFormat/>
    <w:rsid w:val="004A223B"/>
    <w:pPr>
      <w:spacing w:before="240" w:after="60"/>
      <w:jc w:val="center"/>
      <w:outlineLvl w:val="0"/>
    </w:pPr>
    <w:rPr>
      <w:rFonts w:ascii="Cambria" w:hAnsi="Cambria"/>
      <w:b/>
      <w:bCs/>
      <w:sz w:val="32"/>
      <w:szCs w:val="32"/>
      <w:lang w:val="x-none" w:eastAsia="x-none"/>
    </w:rPr>
  </w:style>
  <w:style w:type="character" w:customStyle="1" w:styleId="Char1">
    <w:name w:val="标题 Char1"/>
    <w:rsid w:val="004A223B"/>
    <w:rPr>
      <w:rFonts w:ascii="Cambria" w:hAnsi="Cambria" w:cs="Times New Roman"/>
      <w:b/>
      <w:bCs/>
      <w:kern w:val="2"/>
      <w:sz w:val="32"/>
      <w:szCs w:val="32"/>
    </w:rPr>
  </w:style>
  <w:style w:type="paragraph" w:styleId="af2">
    <w:name w:val="List Paragraph"/>
    <w:basedOn w:val="a"/>
    <w:uiPriority w:val="34"/>
    <w:qFormat/>
    <w:rsid w:val="004A223B"/>
    <w:pPr>
      <w:adjustRightInd w:val="0"/>
      <w:snapToGrid w:val="0"/>
      <w:spacing w:beforeLines="50" w:before="50" w:afterLines="50" w:after="50" w:line="360" w:lineRule="auto"/>
      <w:ind w:firstLineChars="200" w:firstLine="200"/>
    </w:pPr>
    <w:rPr>
      <w:sz w:val="24"/>
    </w:rPr>
  </w:style>
  <w:style w:type="paragraph" w:styleId="TOC">
    <w:name w:val="TOC Heading"/>
    <w:basedOn w:val="1"/>
    <w:next w:val="a"/>
    <w:uiPriority w:val="39"/>
    <w:unhideWhenUsed/>
    <w:qFormat/>
    <w:rsid w:val="000171DB"/>
    <w:pPr>
      <w:widowControl/>
      <w:spacing w:before="480" w:after="0" w:line="276" w:lineRule="auto"/>
      <w:jc w:val="left"/>
      <w:outlineLvl w:val="9"/>
    </w:pPr>
    <w:rPr>
      <w:rFonts w:ascii="Cambria" w:hAnsi="Cambria"/>
      <w:color w:val="365F91"/>
      <w:kern w:val="0"/>
      <w:szCs w:val="28"/>
    </w:rPr>
  </w:style>
  <w:style w:type="paragraph" w:styleId="TOC2">
    <w:name w:val="toc 2"/>
    <w:basedOn w:val="a"/>
    <w:next w:val="a"/>
    <w:autoRedefine/>
    <w:uiPriority w:val="39"/>
    <w:unhideWhenUsed/>
    <w:qFormat/>
    <w:rsid w:val="000171DB"/>
    <w:pPr>
      <w:widowControl/>
      <w:spacing w:after="100" w:line="276" w:lineRule="auto"/>
      <w:ind w:left="220"/>
      <w:jc w:val="left"/>
    </w:pPr>
    <w:rPr>
      <w:rFonts w:ascii="Calibri" w:hAnsi="Calibri"/>
      <w:kern w:val="0"/>
      <w:sz w:val="22"/>
      <w:szCs w:val="22"/>
    </w:rPr>
  </w:style>
  <w:style w:type="paragraph" w:styleId="TOC1">
    <w:name w:val="toc 1"/>
    <w:basedOn w:val="a"/>
    <w:next w:val="a"/>
    <w:autoRedefine/>
    <w:uiPriority w:val="39"/>
    <w:unhideWhenUsed/>
    <w:qFormat/>
    <w:rsid w:val="0069638C"/>
    <w:pPr>
      <w:widowControl/>
      <w:spacing w:after="100" w:line="276" w:lineRule="auto"/>
      <w:jc w:val="left"/>
    </w:pPr>
    <w:rPr>
      <w:rFonts w:ascii="Calibri" w:hAnsi="Calibri"/>
      <w:kern w:val="0"/>
      <w:sz w:val="24"/>
      <w:szCs w:val="22"/>
    </w:rPr>
  </w:style>
  <w:style w:type="paragraph" w:styleId="TOC3">
    <w:name w:val="toc 3"/>
    <w:basedOn w:val="a"/>
    <w:next w:val="a"/>
    <w:autoRedefine/>
    <w:uiPriority w:val="39"/>
    <w:unhideWhenUsed/>
    <w:qFormat/>
    <w:rsid w:val="000171DB"/>
    <w:pPr>
      <w:widowControl/>
      <w:spacing w:after="100" w:line="276" w:lineRule="auto"/>
      <w:ind w:left="440"/>
      <w:jc w:val="left"/>
    </w:pPr>
    <w:rPr>
      <w:rFonts w:ascii="Calibri" w:hAnsi="Calibri"/>
      <w:kern w:val="0"/>
      <w:sz w:val="22"/>
      <w:szCs w:val="22"/>
    </w:rPr>
  </w:style>
  <w:style w:type="paragraph" w:customStyle="1" w:styleId="af3">
    <w:name w:val="预格式化的文本"/>
    <w:basedOn w:val="a"/>
    <w:rsid w:val="00964DBE"/>
    <w:pPr>
      <w:suppressAutoHyphens/>
      <w:jc w:val="left"/>
    </w:pPr>
    <w:rPr>
      <w:rFonts w:ascii="Liberation Mono" w:eastAsia="新宋体" w:hAnsi="Liberation Mono" w:cs="Liberation Mono"/>
      <w:kern w:val="1"/>
      <w:sz w:val="20"/>
      <w:szCs w:val="20"/>
      <w:lang w:bidi="hi-IN"/>
    </w:rPr>
  </w:style>
  <w:style w:type="table" w:styleId="af4">
    <w:name w:val="Table Grid"/>
    <w:basedOn w:val="a1"/>
    <w:rsid w:val="00BE3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B3041"/>
  </w:style>
  <w:style w:type="paragraph" w:styleId="HTML">
    <w:name w:val="HTML Preformatted"/>
    <w:basedOn w:val="a"/>
    <w:link w:val="HTML1"/>
    <w:uiPriority w:val="99"/>
    <w:unhideWhenUsed/>
    <w:rsid w:val="0014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1">
    <w:name w:val="HTML 预设格式 字符1"/>
    <w:link w:val="HTML"/>
    <w:uiPriority w:val="99"/>
    <w:rsid w:val="00144D0E"/>
    <w:rPr>
      <w:rFonts w:ascii="宋体" w:hAnsi="宋体" w:cs="宋体"/>
      <w:sz w:val="24"/>
      <w:szCs w:val="24"/>
    </w:rPr>
  </w:style>
  <w:style w:type="character" w:customStyle="1" w:styleId="11">
    <w:name w:val="标题 1 字符"/>
    <w:rsid w:val="000B5B69"/>
    <w:rPr>
      <w:b/>
      <w:bCs/>
      <w:kern w:val="44"/>
      <w:sz w:val="24"/>
      <w:szCs w:val="44"/>
    </w:rPr>
  </w:style>
  <w:style w:type="paragraph" w:customStyle="1" w:styleId="af5">
    <w:basedOn w:val="a"/>
    <w:next w:val="af2"/>
    <w:uiPriority w:val="34"/>
    <w:qFormat/>
    <w:rsid w:val="000B5B69"/>
    <w:pPr>
      <w:adjustRightInd w:val="0"/>
      <w:snapToGrid w:val="0"/>
      <w:spacing w:beforeLines="50" w:before="50" w:afterLines="50" w:after="50" w:line="360" w:lineRule="auto"/>
      <w:ind w:firstLineChars="200" w:firstLine="200"/>
    </w:pPr>
    <w:rPr>
      <w:sz w:val="24"/>
    </w:rPr>
  </w:style>
  <w:style w:type="paragraph" w:customStyle="1" w:styleId="gmail-p1">
    <w:name w:val="gmail-p1"/>
    <w:basedOn w:val="a"/>
    <w:rsid w:val="00F70128"/>
    <w:pPr>
      <w:widowControl/>
      <w:spacing w:before="100" w:beforeAutospacing="1" w:after="100" w:afterAutospacing="1"/>
      <w:jc w:val="left"/>
    </w:pPr>
    <w:rPr>
      <w:rFonts w:ascii="宋体" w:hAnsi="宋体" w:cs="宋体"/>
      <w:kern w:val="0"/>
      <w:sz w:val="24"/>
    </w:rPr>
  </w:style>
  <w:style w:type="character" w:customStyle="1" w:styleId="110">
    <w:name w:val="标题 1 字符1"/>
    <w:rsid w:val="00660174"/>
    <w:rPr>
      <w:b/>
      <w:bCs/>
      <w:kern w:val="44"/>
      <w:sz w:val="24"/>
      <w:szCs w:val="44"/>
    </w:rPr>
  </w:style>
  <w:style w:type="character" w:customStyle="1" w:styleId="HTML0">
    <w:name w:val="HTML 预设格式 字符"/>
    <w:uiPriority w:val="99"/>
    <w:rsid w:val="00660174"/>
    <w:rPr>
      <w:rFonts w:ascii="宋体" w:hAnsi="宋体" w:cs="宋体"/>
      <w:sz w:val="24"/>
      <w:szCs w:val="24"/>
    </w:rPr>
  </w:style>
  <w:style w:type="character" w:customStyle="1" w:styleId="font41">
    <w:name w:val="font41"/>
    <w:rsid w:val="00546C5A"/>
    <w:rPr>
      <w:rFonts w:ascii="宋体" w:eastAsia="宋体" w:hAnsi="宋体" w:cs="宋体" w:hint="eastAsia"/>
      <w:color w:val="0070C0"/>
      <w:sz w:val="18"/>
      <w:szCs w:val="18"/>
      <w:u w:val="none"/>
    </w:rPr>
  </w:style>
  <w:style w:type="character" w:customStyle="1" w:styleId="font71">
    <w:name w:val="font71"/>
    <w:rsid w:val="00546C5A"/>
    <w:rPr>
      <w:rFonts w:ascii="Times New Roman" w:hAnsi="Times New Roman" w:cs="Times New Roman" w:hint="default"/>
      <w:color w:val="0070C0"/>
      <w:sz w:val="18"/>
      <w:szCs w:val="18"/>
      <w:u w:val="none"/>
    </w:rPr>
  </w:style>
  <w:style w:type="character" w:customStyle="1" w:styleId="font31">
    <w:name w:val="font31"/>
    <w:rsid w:val="00546C5A"/>
    <w:rPr>
      <w:rFonts w:ascii="宋体" w:eastAsia="宋体" w:hAnsi="宋体" w:cs="宋体" w:hint="eastAsia"/>
      <w:color w:val="000000"/>
      <w:sz w:val="18"/>
      <w:szCs w:val="18"/>
      <w:u w:val="none"/>
    </w:rPr>
  </w:style>
  <w:style w:type="character" w:customStyle="1" w:styleId="font81">
    <w:name w:val="font81"/>
    <w:rsid w:val="00546C5A"/>
    <w:rPr>
      <w:rFonts w:ascii="Times New Roman" w:hAnsi="Times New Roman" w:cs="Times New Roman" w:hint="default"/>
      <w:color w:val="000000"/>
      <w:sz w:val="18"/>
      <w:szCs w:val="18"/>
      <w:u w:val="none"/>
    </w:rPr>
  </w:style>
  <w:style w:type="character" w:customStyle="1" w:styleId="font91">
    <w:name w:val="font91"/>
    <w:rsid w:val="00546C5A"/>
    <w:rPr>
      <w:rFonts w:ascii="Times New Roman" w:hAnsi="Times New Roman" w:cs="Times New Roman" w:hint="default"/>
      <w:color w:val="000000"/>
      <w:sz w:val="18"/>
      <w:szCs w:val="18"/>
      <w:u w:val="none"/>
    </w:rPr>
  </w:style>
  <w:style w:type="character" w:customStyle="1" w:styleId="font11">
    <w:name w:val="font11"/>
    <w:rsid w:val="004F27D6"/>
    <w:rPr>
      <w:rFonts w:ascii="宋体" w:eastAsia="宋体" w:hAnsi="宋体" w:cs="宋体" w:hint="eastAsia"/>
      <w:color w:val="000000"/>
      <w:sz w:val="21"/>
      <w:szCs w:val="21"/>
      <w:u w:val="none"/>
    </w:rPr>
  </w:style>
  <w:style w:type="character" w:customStyle="1" w:styleId="font21">
    <w:name w:val="font21"/>
    <w:rsid w:val="004F27D6"/>
    <w:rPr>
      <w:rFonts w:ascii="Times New Roman" w:hAnsi="Times New Roman" w:cs="Times New Roman" w:hint="default"/>
      <w:color w:val="000000"/>
      <w:sz w:val="21"/>
      <w:szCs w:val="21"/>
      <w:u w:val="none"/>
    </w:rPr>
  </w:style>
  <w:style w:type="character" w:customStyle="1" w:styleId="12">
    <w:name w:val="标题 1 字符2"/>
    <w:rsid w:val="007F3E70"/>
    <w:rPr>
      <w:b/>
      <w:bCs/>
      <w:kern w:val="44"/>
      <w:sz w:val="24"/>
      <w:szCs w:val="44"/>
    </w:rPr>
  </w:style>
  <w:style w:type="character" w:customStyle="1" w:styleId="14">
    <w:name w:val="未处理的提及1"/>
    <w:basedOn w:val="a0"/>
    <w:uiPriority w:val="99"/>
    <w:semiHidden/>
    <w:unhideWhenUsed/>
    <w:rsid w:val="00381A2B"/>
    <w:rPr>
      <w:color w:val="605E5C"/>
      <w:shd w:val="clear" w:color="auto" w:fill="E1DFDD"/>
    </w:rPr>
  </w:style>
  <w:style w:type="paragraph" w:styleId="af6">
    <w:name w:val="caption"/>
    <w:basedOn w:val="a"/>
    <w:next w:val="a"/>
    <w:unhideWhenUsed/>
    <w:qFormat/>
    <w:rsid w:val="000B6061"/>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8950">
      <w:bodyDiv w:val="1"/>
      <w:marLeft w:val="0"/>
      <w:marRight w:val="0"/>
      <w:marTop w:val="0"/>
      <w:marBottom w:val="0"/>
      <w:divBdr>
        <w:top w:val="none" w:sz="0" w:space="0" w:color="auto"/>
        <w:left w:val="none" w:sz="0" w:space="0" w:color="auto"/>
        <w:bottom w:val="none" w:sz="0" w:space="0" w:color="auto"/>
        <w:right w:val="none" w:sz="0" w:space="0" w:color="auto"/>
      </w:divBdr>
    </w:div>
    <w:div w:id="336544041">
      <w:bodyDiv w:val="1"/>
      <w:marLeft w:val="0"/>
      <w:marRight w:val="0"/>
      <w:marTop w:val="0"/>
      <w:marBottom w:val="0"/>
      <w:divBdr>
        <w:top w:val="none" w:sz="0" w:space="0" w:color="auto"/>
        <w:left w:val="none" w:sz="0" w:space="0" w:color="auto"/>
        <w:bottom w:val="none" w:sz="0" w:space="0" w:color="auto"/>
        <w:right w:val="none" w:sz="0" w:space="0" w:color="auto"/>
      </w:divBdr>
    </w:div>
    <w:div w:id="431706735">
      <w:bodyDiv w:val="1"/>
      <w:marLeft w:val="0"/>
      <w:marRight w:val="0"/>
      <w:marTop w:val="0"/>
      <w:marBottom w:val="0"/>
      <w:divBdr>
        <w:top w:val="none" w:sz="0" w:space="0" w:color="auto"/>
        <w:left w:val="none" w:sz="0" w:space="0" w:color="auto"/>
        <w:bottom w:val="none" w:sz="0" w:space="0" w:color="auto"/>
        <w:right w:val="none" w:sz="0" w:space="0" w:color="auto"/>
      </w:divBdr>
    </w:div>
    <w:div w:id="623119490">
      <w:bodyDiv w:val="1"/>
      <w:marLeft w:val="0"/>
      <w:marRight w:val="0"/>
      <w:marTop w:val="0"/>
      <w:marBottom w:val="0"/>
      <w:divBdr>
        <w:top w:val="none" w:sz="0" w:space="0" w:color="auto"/>
        <w:left w:val="none" w:sz="0" w:space="0" w:color="auto"/>
        <w:bottom w:val="none" w:sz="0" w:space="0" w:color="auto"/>
        <w:right w:val="none" w:sz="0" w:space="0" w:color="auto"/>
      </w:divBdr>
    </w:div>
    <w:div w:id="990987860">
      <w:bodyDiv w:val="1"/>
      <w:marLeft w:val="0"/>
      <w:marRight w:val="0"/>
      <w:marTop w:val="0"/>
      <w:marBottom w:val="0"/>
      <w:divBdr>
        <w:top w:val="none" w:sz="0" w:space="0" w:color="auto"/>
        <w:left w:val="none" w:sz="0" w:space="0" w:color="auto"/>
        <w:bottom w:val="none" w:sz="0" w:space="0" w:color="auto"/>
        <w:right w:val="none" w:sz="0" w:space="0" w:color="auto"/>
      </w:divBdr>
    </w:div>
    <w:div w:id="1616869376">
      <w:bodyDiv w:val="1"/>
      <w:marLeft w:val="0"/>
      <w:marRight w:val="0"/>
      <w:marTop w:val="0"/>
      <w:marBottom w:val="0"/>
      <w:divBdr>
        <w:top w:val="none" w:sz="0" w:space="0" w:color="auto"/>
        <w:left w:val="none" w:sz="0" w:space="0" w:color="auto"/>
        <w:bottom w:val="none" w:sz="0" w:space="0" w:color="auto"/>
        <w:right w:val="none" w:sz="0" w:space="0" w:color="auto"/>
      </w:divBdr>
    </w:div>
    <w:div w:id="1679506379">
      <w:bodyDiv w:val="1"/>
      <w:marLeft w:val="0"/>
      <w:marRight w:val="0"/>
      <w:marTop w:val="0"/>
      <w:marBottom w:val="0"/>
      <w:divBdr>
        <w:top w:val="none" w:sz="0" w:space="0" w:color="auto"/>
        <w:left w:val="none" w:sz="0" w:space="0" w:color="auto"/>
        <w:bottom w:val="none" w:sz="0" w:space="0" w:color="auto"/>
        <w:right w:val="none" w:sz="0" w:space="0" w:color="auto"/>
      </w:divBdr>
    </w:div>
    <w:div w:id="1868834350">
      <w:bodyDiv w:val="1"/>
      <w:marLeft w:val="0"/>
      <w:marRight w:val="0"/>
      <w:marTop w:val="0"/>
      <w:marBottom w:val="0"/>
      <w:divBdr>
        <w:top w:val="none" w:sz="0" w:space="0" w:color="auto"/>
        <w:left w:val="none" w:sz="0" w:space="0" w:color="auto"/>
        <w:bottom w:val="none" w:sz="0" w:space="0" w:color="auto"/>
        <w:right w:val="none" w:sz="0" w:space="0" w:color="auto"/>
      </w:divBdr>
    </w:div>
    <w:div w:id="1905988271">
      <w:bodyDiv w:val="1"/>
      <w:marLeft w:val="0"/>
      <w:marRight w:val="0"/>
      <w:marTop w:val="0"/>
      <w:marBottom w:val="0"/>
      <w:divBdr>
        <w:top w:val="none" w:sz="0" w:space="0" w:color="auto"/>
        <w:left w:val="none" w:sz="0" w:space="0" w:color="auto"/>
        <w:bottom w:val="none" w:sz="0" w:space="0" w:color="auto"/>
        <w:right w:val="none" w:sz="0" w:space="0" w:color="auto"/>
      </w:divBdr>
      <w:divsChild>
        <w:div w:id="1090389891">
          <w:marLeft w:val="0"/>
          <w:marRight w:val="0"/>
          <w:marTop w:val="0"/>
          <w:marBottom w:val="0"/>
          <w:divBdr>
            <w:top w:val="none" w:sz="0" w:space="0" w:color="auto"/>
            <w:left w:val="none" w:sz="0" w:space="0" w:color="auto"/>
            <w:bottom w:val="none" w:sz="0" w:space="0" w:color="auto"/>
            <w:right w:val="none" w:sz="0" w:space="0" w:color="auto"/>
          </w:divBdr>
        </w:div>
        <w:div w:id="1191576866">
          <w:marLeft w:val="0"/>
          <w:marRight w:val="0"/>
          <w:marTop w:val="0"/>
          <w:marBottom w:val="0"/>
          <w:divBdr>
            <w:top w:val="none" w:sz="0" w:space="0" w:color="auto"/>
            <w:left w:val="none" w:sz="0" w:space="0" w:color="auto"/>
            <w:bottom w:val="none" w:sz="0" w:space="0" w:color="auto"/>
            <w:right w:val="none" w:sz="0" w:space="0" w:color="auto"/>
          </w:divBdr>
        </w:div>
      </w:divsChild>
    </w:div>
    <w:div w:id="21378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9132@bnu.edu.cn" TargetMode="External"/><Relationship Id="rId13" Type="http://schemas.openxmlformats.org/officeDocument/2006/relationships/hyperlink" Target="mailto:liqian1008bnu@bnu.edu.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iefei@bnu.edu.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ilto:tianwei@bn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aoxuhong@bnu.edu.cn" TargetMode="External"/><Relationship Id="rId5" Type="http://schemas.openxmlformats.org/officeDocument/2006/relationships/webSettings" Target="webSettings.xml"/><Relationship Id="rId15" Type="http://schemas.openxmlformats.org/officeDocument/2006/relationships/hyperlink" Target="https://mailto:tianwei@bnu.edu.cn/" TargetMode="External"/><Relationship Id="rId10" Type="http://schemas.openxmlformats.org/officeDocument/2006/relationships/hyperlink" Target="mailto:juanwangsci@bnu.edu.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xiaomeng@bnu.edu.cn" TargetMode="External"/><Relationship Id="rId14" Type="http://schemas.openxmlformats.org/officeDocument/2006/relationships/hyperlink" Target="mailto:liqian1008bnu@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C28D-E960-4E58-90FF-3E860422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2875</Words>
  <Characters>16393</Characters>
  <Application>Microsoft Office Word</Application>
  <DocSecurity>0</DocSecurity>
  <Lines>136</Lines>
  <Paragraphs>38</Paragraphs>
  <ScaleCrop>false</ScaleCrop>
  <Company>Microsoft</Company>
  <LinksUpToDate>false</LinksUpToDate>
  <CharactersWithSpaces>19230</CharactersWithSpaces>
  <SharedDoc>false</SharedDoc>
  <HLinks>
    <vt:vector size="54" baseType="variant">
      <vt:variant>
        <vt:i4>4063304</vt:i4>
      </vt:variant>
      <vt:variant>
        <vt:i4>36</vt:i4>
      </vt:variant>
      <vt:variant>
        <vt:i4>0</vt:i4>
      </vt:variant>
      <vt:variant>
        <vt:i4>5</vt:i4>
      </vt:variant>
      <vt:variant>
        <vt:lpwstr>mailto:xiefei@bnu.edu.cn</vt:lpwstr>
      </vt:variant>
      <vt:variant>
        <vt:lpwstr/>
      </vt:variant>
      <vt:variant>
        <vt:i4>3473493</vt:i4>
      </vt:variant>
      <vt:variant>
        <vt:i4>33</vt:i4>
      </vt:variant>
      <vt:variant>
        <vt:i4>0</vt:i4>
      </vt:variant>
      <vt:variant>
        <vt:i4>5</vt:i4>
      </vt:variant>
      <vt:variant>
        <vt:lpwstr>mailto:liaoxuhong@bnu.edu.cn</vt:lpwstr>
      </vt:variant>
      <vt:variant>
        <vt:lpwstr/>
      </vt:variant>
      <vt:variant>
        <vt:i4>917630</vt:i4>
      </vt:variant>
      <vt:variant>
        <vt:i4>30</vt:i4>
      </vt:variant>
      <vt:variant>
        <vt:i4>0</vt:i4>
      </vt:variant>
      <vt:variant>
        <vt:i4>5</vt:i4>
      </vt:variant>
      <vt:variant>
        <vt:lpwstr>mailto:juanwangsci@bnu.edu.cn</vt:lpwstr>
      </vt:variant>
      <vt:variant>
        <vt:lpwstr/>
      </vt:variant>
      <vt:variant>
        <vt:i4>3145795</vt:i4>
      </vt:variant>
      <vt:variant>
        <vt:i4>27</vt:i4>
      </vt:variant>
      <vt:variant>
        <vt:i4>0</vt:i4>
      </vt:variant>
      <vt:variant>
        <vt:i4>5</vt:i4>
      </vt:variant>
      <vt:variant>
        <vt:lpwstr>mailto:lixiaomeng@bnu.edu.cn</vt:lpwstr>
      </vt:variant>
      <vt:variant>
        <vt:lpwstr/>
      </vt:variant>
      <vt:variant>
        <vt:i4>3997764</vt:i4>
      </vt:variant>
      <vt:variant>
        <vt:i4>24</vt:i4>
      </vt:variant>
      <vt:variant>
        <vt:i4>0</vt:i4>
      </vt:variant>
      <vt:variant>
        <vt:i4>5</vt:i4>
      </vt:variant>
      <vt:variant>
        <vt:lpwstr>mailto:zhangjiang@bnu.edu.cn</vt:lpwstr>
      </vt:variant>
      <vt:variant>
        <vt:lpwstr/>
      </vt:variant>
      <vt:variant>
        <vt:i4>3473418</vt:i4>
      </vt:variant>
      <vt:variant>
        <vt:i4>21</vt:i4>
      </vt:variant>
      <vt:variant>
        <vt:i4>0</vt:i4>
      </vt:variant>
      <vt:variant>
        <vt:i4>5</vt:i4>
      </vt:variant>
      <vt:variant>
        <vt:lpwstr>mailto:09132@bnu.edu.cn</vt:lpwstr>
      </vt:variant>
      <vt:variant>
        <vt:lpwstr/>
      </vt:variant>
      <vt:variant>
        <vt:i4>1441852</vt:i4>
      </vt:variant>
      <vt:variant>
        <vt:i4>14</vt:i4>
      </vt:variant>
      <vt:variant>
        <vt:i4>0</vt:i4>
      </vt:variant>
      <vt:variant>
        <vt:i4>5</vt:i4>
      </vt:variant>
      <vt:variant>
        <vt:lpwstr/>
      </vt:variant>
      <vt:variant>
        <vt:lpwstr>_Toc162968964</vt:lpwstr>
      </vt:variant>
      <vt:variant>
        <vt:i4>1441852</vt:i4>
      </vt:variant>
      <vt:variant>
        <vt:i4>8</vt:i4>
      </vt:variant>
      <vt:variant>
        <vt:i4>0</vt:i4>
      </vt:variant>
      <vt:variant>
        <vt:i4>5</vt:i4>
      </vt:variant>
      <vt:variant>
        <vt:lpwstr/>
      </vt:variant>
      <vt:variant>
        <vt:lpwstr>_Toc162968963</vt:lpwstr>
      </vt:variant>
      <vt:variant>
        <vt:i4>1441852</vt:i4>
      </vt:variant>
      <vt:variant>
        <vt:i4>2</vt:i4>
      </vt:variant>
      <vt:variant>
        <vt:i4>0</vt:i4>
      </vt:variant>
      <vt:variant>
        <vt:i4>5</vt:i4>
      </vt:variant>
      <vt:variant>
        <vt:lpwstr/>
      </vt:variant>
      <vt:variant>
        <vt:lpwstr>_Toc162968961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北京师范大学认知神经科学与学习研究所</dc:title>
  <dc:subject/>
  <dc:creator>liuli</dc:creator>
  <cp:keywords/>
  <cp:lastModifiedBy>admin</cp:lastModifiedBy>
  <cp:revision>40</cp:revision>
  <cp:lastPrinted>2017-04-17T01:54:00Z</cp:lastPrinted>
  <dcterms:created xsi:type="dcterms:W3CDTF">2025-04-25T09:48:00Z</dcterms:created>
  <dcterms:modified xsi:type="dcterms:W3CDTF">2025-04-25T10:06:00Z</dcterms:modified>
</cp:coreProperties>
</file>