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3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121"/>
        <w:gridCol w:w="692"/>
        <w:gridCol w:w="147"/>
        <w:gridCol w:w="1972"/>
        <w:gridCol w:w="1449"/>
        <w:gridCol w:w="50"/>
        <w:gridCol w:w="705"/>
        <w:gridCol w:w="2132"/>
        <w:gridCol w:w="727"/>
        <w:gridCol w:w="34"/>
        <w:gridCol w:w="1371"/>
        <w:gridCol w:w="2117"/>
        <w:gridCol w:w="14"/>
        <w:gridCol w:w="29"/>
        <w:gridCol w:w="3525"/>
        <w:gridCol w:w="39"/>
        <w:gridCol w:w="3529"/>
        <w:gridCol w:w="35"/>
        <w:gridCol w:w="3538"/>
        <w:gridCol w:w="29"/>
      </w:tblGrid>
      <w:tr w14:paraId="178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80" w:hRule="exact"/>
          <w:jc w:val="center"/>
        </w:trPr>
        <w:tc>
          <w:tcPr>
            <w:tcW w:w="432" w:type="dxa"/>
            <w:vMerge w:val="restart"/>
            <w:vAlign w:val="center"/>
          </w:tcPr>
          <w:p w14:paraId="5F3F27A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测试日期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</w:tcPr>
          <w:p w14:paraId="520E626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  <w:p w14:paraId="17FDD1A7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次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14:paraId="5E9C018D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测试</w:t>
            </w:r>
          </w:p>
          <w:p w14:paraId="7EAA957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时段</w:t>
            </w:r>
          </w:p>
        </w:tc>
        <w:tc>
          <w:tcPr>
            <w:tcW w:w="21413" w:type="dxa"/>
            <w:gridSpan w:val="17"/>
            <w:shd w:val="clear" w:color="auto" w:fill="auto"/>
            <w:noWrap/>
            <w:vAlign w:val="center"/>
          </w:tcPr>
          <w:p w14:paraId="0D2D5D00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测试机房</w:t>
            </w:r>
          </w:p>
        </w:tc>
      </w:tr>
      <w:tr w14:paraId="48B1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80" w:hRule="exact"/>
          <w:jc w:val="center"/>
        </w:trPr>
        <w:tc>
          <w:tcPr>
            <w:tcW w:w="432" w:type="dxa"/>
            <w:vMerge w:val="continue"/>
            <w:vAlign w:val="center"/>
          </w:tcPr>
          <w:p w14:paraId="71793181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vMerge w:val="continue"/>
            <w:shd w:val="clear" w:color="auto" w:fill="auto"/>
            <w:noWrap/>
            <w:vAlign w:val="center"/>
          </w:tcPr>
          <w:p w14:paraId="2A2E766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vMerge w:val="continue"/>
            <w:vAlign w:val="center"/>
          </w:tcPr>
          <w:p w14:paraId="2A821DB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4691C32E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教八楼301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100机位)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</w:tcPr>
          <w:p w14:paraId="7D1460A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教八楼305(100机位)</w:t>
            </w:r>
          </w:p>
        </w:tc>
        <w:tc>
          <w:tcPr>
            <w:tcW w:w="3488" w:type="dxa"/>
            <w:gridSpan w:val="2"/>
            <w:shd w:val="clear" w:color="auto" w:fill="auto"/>
            <w:noWrap/>
            <w:vAlign w:val="center"/>
          </w:tcPr>
          <w:p w14:paraId="2F6D1E6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教八楼304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40机位)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6ED7589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教八楼307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40机位)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0F58A12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教八楼308(40机位)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16C72598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(40机位)</w:t>
            </w:r>
          </w:p>
        </w:tc>
      </w:tr>
      <w:tr w14:paraId="65CA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2" w:hRule="atLeast"/>
          <w:jc w:val="center"/>
        </w:trPr>
        <w:tc>
          <w:tcPr>
            <w:tcW w:w="432" w:type="dxa"/>
            <w:vMerge w:val="restart"/>
            <w:vAlign w:val="center"/>
          </w:tcPr>
          <w:p w14:paraId="0E29B92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9月</w:t>
            </w:r>
          </w:p>
          <w:p w14:paraId="2FA83EA4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 w14:paraId="0E471454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一</w:t>
            </w:r>
          </w:p>
          <w:p w14:paraId="3D662BF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0342FDA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8:00</w:t>
            </w:r>
          </w:p>
          <w:p w14:paraId="2C7BB50F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3CABC02C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7570D3AA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汉语言文学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56A244F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“汉语言文学(应用语言学方向)+人工智能”双学位项目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24人</w:t>
            </w:r>
          </w:p>
          <w:p w14:paraId="64858B0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110800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124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</w:tcPr>
          <w:p w14:paraId="68234123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人文科学试验班(大类招生)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5EFC6978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202511998010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202511998462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  <w:p w14:paraId="26586ACE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基础学科拔尖学生培养计划</w:t>
            </w:r>
          </w:p>
          <w:p w14:paraId="7D04FE5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(人文科学实验班)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7人</w:t>
            </w:r>
          </w:p>
          <w:p w14:paraId="6132E913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202511999001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202511999014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488" w:type="dxa"/>
            <w:gridSpan w:val="2"/>
            <w:shd w:val="clear" w:color="auto" w:fill="auto"/>
            <w:noWrap/>
            <w:vAlign w:val="center"/>
          </w:tcPr>
          <w:p w14:paraId="335FC46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汉语言文学(古文字学方向)(强基计划)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7A8F0D0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(202511080001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202511080037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  <w:p w14:paraId="09C9511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汉语言文学(卓师计划)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20人</w:t>
            </w:r>
          </w:p>
          <w:p w14:paraId="527D9F0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（202511080025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202511080119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4D3C020C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基础学科拔尖学生培养计划</w:t>
            </w:r>
          </w:p>
          <w:p w14:paraId="7DCE914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(人文科学实验班)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35人</w:t>
            </w:r>
          </w:p>
          <w:p w14:paraId="5155566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202511999015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202511999091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13511CD2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哲学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00275DB7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(202511031012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202511031067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04F7AB2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1E30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125" w:hRule="atLeast"/>
          <w:jc w:val="center"/>
        </w:trPr>
        <w:tc>
          <w:tcPr>
            <w:tcW w:w="432" w:type="dxa"/>
            <w:vMerge w:val="continue"/>
            <w:vAlign w:val="center"/>
          </w:tcPr>
          <w:p w14:paraId="31AF3704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vAlign w:val="center"/>
          </w:tcPr>
          <w:p w14:paraId="0EF73E0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二</w:t>
            </w:r>
          </w:p>
          <w:p w14:paraId="5FC8FF0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57AD2BEE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  <w:p w14:paraId="7135DCC7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1F62AE6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10: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6AD0110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英语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49AAD1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“英语+历史学“双学位项目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6E1B687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英语(卓师计划)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18人</w:t>
            </w:r>
          </w:p>
          <w:p w14:paraId="4F6C0AD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(2025111000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202511100115)</w:t>
            </w:r>
          </w:p>
          <w:p w14:paraId="528759B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日语 28人</w:t>
            </w:r>
          </w:p>
          <w:p w14:paraId="002AEA8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(202511100001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202511100108)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</w:tcPr>
          <w:p w14:paraId="1E647941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历史学类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26E4C93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(202511120023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202511120079)</w:t>
            </w:r>
          </w:p>
          <w:p w14:paraId="0A7886F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历史学类(大类招生)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23人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（202511998026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202511998460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488" w:type="dxa"/>
            <w:gridSpan w:val="2"/>
            <w:shd w:val="clear" w:color="auto" w:fill="auto"/>
            <w:noWrap/>
            <w:vAlign w:val="center"/>
          </w:tcPr>
          <w:p w14:paraId="044A9983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俄语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5A61D8B5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(202511100002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202511100062)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5B212CFE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哲学(强基计划)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114A0A78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(202511031001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202511031030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  <w:p w14:paraId="16EC511F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政治学、经济学与哲学 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1F21DDFC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(202511031011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202511031056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26197E8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历史学(强基计划)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23人</w:t>
            </w:r>
          </w:p>
          <w:p w14:paraId="64CBFD4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（202511120001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202511120038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59D963AB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2D82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2" w:hRule="atLeast"/>
          <w:jc w:val="center"/>
        </w:trPr>
        <w:tc>
          <w:tcPr>
            <w:tcW w:w="432" w:type="dxa"/>
            <w:vMerge w:val="continue"/>
            <w:vAlign w:val="center"/>
          </w:tcPr>
          <w:p w14:paraId="37D5A1EE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vAlign w:val="center"/>
          </w:tcPr>
          <w:p w14:paraId="6EA14E0A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三</w:t>
            </w:r>
          </w:p>
          <w:p w14:paraId="4139D6B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4183F95E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11: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  <w:p w14:paraId="2D668E1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73EC75A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12: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7011FE92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教育学类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67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608C53F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(202511010014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202511010097)</w:t>
            </w:r>
          </w:p>
          <w:p w14:paraId="616C6E0E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教育学类(大类招生)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593597A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202511998444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</w:tcPr>
          <w:p w14:paraId="7F7B1B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54人</w:t>
            </w:r>
          </w:p>
          <w:p w14:paraId="60E7A14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（202511040001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202511040054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  <w:p w14:paraId="6BA8835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传播学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16人</w:t>
            </w:r>
          </w:p>
          <w:p w14:paraId="7C8D2F49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“传播学+人工智能”双学位项目 17人</w:t>
            </w:r>
          </w:p>
          <w:p w14:paraId="39BFF65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（202511021001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202511021033）</w:t>
            </w:r>
          </w:p>
        </w:tc>
        <w:tc>
          <w:tcPr>
            <w:tcW w:w="3488" w:type="dxa"/>
            <w:gridSpan w:val="2"/>
            <w:shd w:val="clear" w:color="auto" w:fill="auto"/>
            <w:noWrap/>
            <w:vAlign w:val="center"/>
          </w:tcPr>
          <w:p w14:paraId="43FF780B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特殊教育(公费师范)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054311B3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202511010001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202511010093)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6067296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>“社会学+心理学”双学士学位 30人</w:t>
            </w:r>
          </w:p>
          <w:p w14:paraId="026B501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（202511041001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202511041030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27E2034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>思想政治教育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18人</w:t>
            </w:r>
          </w:p>
          <w:p w14:paraId="3CB6D44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（202511050001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202511050018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278AC5B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CE7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2" w:hRule="atLeast"/>
          <w:jc w:val="center"/>
        </w:trPr>
        <w:tc>
          <w:tcPr>
            <w:tcW w:w="432" w:type="dxa"/>
            <w:vMerge w:val="continue"/>
            <w:vAlign w:val="center"/>
          </w:tcPr>
          <w:p w14:paraId="311CF111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vAlign w:val="center"/>
          </w:tcPr>
          <w:p w14:paraId="1338A8E1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四</w:t>
            </w:r>
          </w:p>
          <w:p w14:paraId="31D55CB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13" w:type="dxa"/>
            <w:gridSpan w:val="2"/>
            <w:vAlign w:val="center"/>
          </w:tcPr>
          <w:p w14:paraId="248318F4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14:00</w:t>
            </w:r>
          </w:p>
          <w:p w14:paraId="5132713C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5D05D35C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7F88A03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体育教育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27人</w:t>
            </w:r>
          </w:p>
          <w:p w14:paraId="72EF827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运动训练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70人</w:t>
            </w:r>
          </w:p>
          <w:p w14:paraId="58EBDA20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（202511070001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202511070093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648" w:type="dxa"/>
            <w:gridSpan w:val="5"/>
            <w:shd w:val="clear" w:color="auto" w:fill="auto"/>
            <w:noWrap/>
            <w:vAlign w:val="center"/>
          </w:tcPr>
          <w:p w14:paraId="4F920D4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美术学 11人、书法学 11人</w:t>
            </w:r>
          </w:p>
          <w:p w14:paraId="314623F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数字媒体艺术 14人</w:t>
            </w:r>
          </w:p>
          <w:p w14:paraId="704626A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舞蹈学30人</w:t>
            </w:r>
          </w:p>
          <w:p w14:paraId="308D95D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戏剧影视文学30人</w:t>
            </w:r>
          </w:p>
          <w:p w14:paraId="47495913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（202511110001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202511110133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488" w:type="dxa"/>
            <w:gridSpan w:val="2"/>
            <w:shd w:val="clear" w:color="auto" w:fill="auto"/>
            <w:noWrap/>
            <w:vAlign w:val="center"/>
          </w:tcPr>
          <w:p w14:paraId="4A5C7BB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艺术设计学 11人</w:t>
            </w:r>
          </w:p>
          <w:p w14:paraId="1F18CB5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音乐学（声乐、器乐、钢琴） 26人</w:t>
            </w:r>
          </w:p>
          <w:p w14:paraId="5F480B25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（202511110001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202511110133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14:paraId="3E6CBC0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会计学 26人</w:t>
            </w:r>
          </w:p>
          <w:p w14:paraId="502420C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（202511030009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202511030137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2"/>
            <w:shd w:val="clear" w:color="auto" w:fill="auto"/>
            <w:noWrap/>
            <w:vAlign w:val="center"/>
          </w:tcPr>
          <w:p w14:paraId="2635161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>工商管理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16人</w:t>
            </w:r>
          </w:p>
          <w:p w14:paraId="5CF4E79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>国际经济与贸易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24人</w:t>
            </w:r>
          </w:p>
          <w:p w14:paraId="1105D098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（202511030020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202511030143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73" w:type="dxa"/>
            <w:gridSpan w:val="2"/>
            <w:shd w:val="clear" w:color="auto" w:fill="auto"/>
            <w:noWrap/>
            <w:vAlign w:val="center"/>
          </w:tcPr>
          <w:p w14:paraId="4704D23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1B1D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2" w:hRule="atLeast"/>
          <w:jc w:val="center"/>
        </w:trPr>
        <w:tc>
          <w:tcPr>
            <w:tcW w:w="432" w:type="dxa"/>
            <w:vMerge w:val="continue"/>
            <w:tcBorders>
              <w:bottom w:val="single" w:color="auto" w:sz="4" w:space="0"/>
            </w:tcBorders>
            <w:vAlign w:val="center"/>
          </w:tcPr>
          <w:p w14:paraId="3C711F7A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6A2CAD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五</w:t>
            </w:r>
          </w:p>
          <w:p w14:paraId="46C556A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13" w:type="dxa"/>
            <w:gridSpan w:val="2"/>
            <w:tcBorders>
              <w:bottom w:val="single" w:color="auto" w:sz="4" w:space="0"/>
            </w:tcBorders>
            <w:vAlign w:val="center"/>
          </w:tcPr>
          <w:p w14:paraId="1758910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  <w:p w14:paraId="5BFB4E1E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451A715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16: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568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E9AAB9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心理学 33人</w:t>
            </w:r>
          </w:p>
          <w:p w14:paraId="2344C5B5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心理学(公费师范)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35人</w:t>
            </w:r>
          </w:p>
          <w:p w14:paraId="4C39328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心理学（联合学位）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27人</w:t>
            </w:r>
          </w:p>
          <w:p w14:paraId="20B0C9E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（202511061001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202511061095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64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905E0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社会科学试验班(大类招生)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98人</w:t>
            </w:r>
          </w:p>
          <w:p w14:paraId="1EFD54B6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（202511998004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202511998469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488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2AB4B2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公共管理类 25人</w:t>
            </w:r>
          </w:p>
          <w:p w14:paraId="07E1656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“公共事业管理+人工智能”双学位项目 5人</w:t>
            </w:r>
          </w:p>
          <w:p w14:paraId="7A43635F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（202511260001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2025112600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30）</w:t>
            </w:r>
          </w:p>
        </w:tc>
        <w:tc>
          <w:tcPr>
            <w:tcW w:w="3568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05CEA0C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公共管理类 22人</w:t>
            </w:r>
          </w:p>
          <w:p w14:paraId="1D289B8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“公共事业管理+人工智能”双学位项目 9人</w:t>
            </w:r>
          </w:p>
          <w:p w14:paraId="15E6154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（202511260031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202511260061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8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30C7F2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73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7C381D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24CF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441" w:hRule="exact"/>
          <w:jc w:val="center"/>
        </w:trPr>
        <w:tc>
          <w:tcPr>
            <w:tcW w:w="43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2D09D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  <w:p w14:paraId="64180B9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  <w:p w14:paraId="7FB0256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  <w:p w14:paraId="4065820F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F935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F721BC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EF9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EE66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38A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BEA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820C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8121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0EDB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432" w:hRule="exact"/>
          <w:jc w:val="center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A703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B0DB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1A3F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77F8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180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73F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43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C9105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BFF0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0691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588" w:hRule="exact"/>
          <w:jc w:val="center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1D67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B2CC8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99EC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0B3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862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8CB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ED4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51E1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2A1E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2378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32" w:type="dxa"/>
            <w:vMerge w:val="restart"/>
            <w:vAlign w:val="center"/>
          </w:tcPr>
          <w:p w14:paraId="140B044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测试</w:t>
            </w:r>
          </w:p>
          <w:p w14:paraId="5E62267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553" w:type="dxa"/>
            <w:gridSpan w:val="2"/>
            <w:vMerge w:val="restart"/>
            <w:shd w:val="clear" w:color="auto" w:fill="auto"/>
            <w:noWrap/>
            <w:vAlign w:val="center"/>
          </w:tcPr>
          <w:p w14:paraId="1E106439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批次</w:t>
            </w:r>
          </w:p>
        </w:tc>
        <w:tc>
          <w:tcPr>
            <w:tcW w:w="839" w:type="dxa"/>
            <w:gridSpan w:val="2"/>
            <w:vMerge w:val="restart"/>
            <w:vAlign w:val="center"/>
          </w:tcPr>
          <w:p w14:paraId="009927E7">
            <w:pPr>
              <w:widowControl/>
              <w:jc w:val="center"/>
              <w:rPr>
                <w:rFonts w:ascii="宋体" w:hAnsi="宋体" w:eastAsia="宋体"/>
                <w:b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2"/>
                <w:szCs w:val="22"/>
                <w:shd w:val="clear" w:color="auto" w:fill="F5F5F5"/>
              </w:rPr>
              <w:t>测试</w:t>
            </w:r>
          </w:p>
          <w:p w14:paraId="4EFBE271">
            <w:pPr>
              <w:widowControl/>
              <w:jc w:val="center"/>
              <w:rPr>
                <w:rFonts w:ascii="宋体" w:hAnsi="宋体" w:eastAsia="宋体"/>
                <w:b/>
                <w:color w:val="333333"/>
                <w:sz w:val="22"/>
                <w:szCs w:val="22"/>
                <w:shd w:val="clear" w:color="auto" w:fill="F5F5F5"/>
              </w:rPr>
            </w:pPr>
            <w:r>
              <w:rPr>
                <w:rFonts w:hint="eastAsia" w:ascii="宋体" w:hAnsi="宋体" w:eastAsia="宋体"/>
                <w:b/>
                <w:color w:val="333333"/>
                <w:sz w:val="22"/>
                <w:szCs w:val="22"/>
                <w:shd w:val="clear" w:color="auto" w:fill="F5F5F5"/>
              </w:rPr>
              <w:t>时段</w:t>
            </w:r>
          </w:p>
        </w:tc>
        <w:tc>
          <w:tcPr>
            <w:tcW w:w="21295" w:type="dxa"/>
            <w:gridSpan w:val="17"/>
            <w:shd w:val="clear" w:color="auto" w:fill="auto"/>
            <w:noWrap/>
            <w:vAlign w:val="center"/>
          </w:tcPr>
          <w:p w14:paraId="4B2DA2CF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测试机房</w:t>
            </w:r>
          </w:p>
        </w:tc>
      </w:tr>
      <w:tr w14:paraId="4718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432" w:type="dxa"/>
            <w:vMerge w:val="continue"/>
            <w:vAlign w:val="center"/>
          </w:tcPr>
          <w:p w14:paraId="72BA449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vMerge w:val="continue"/>
            <w:shd w:val="clear" w:color="auto" w:fill="auto"/>
            <w:noWrap/>
            <w:vAlign w:val="center"/>
          </w:tcPr>
          <w:p w14:paraId="7C55636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 w14:paraId="6A98A742">
            <w:pPr>
              <w:widowControl/>
              <w:jc w:val="center"/>
              <w:rPr>
                <w:rFonts w:ascii="宋体" w:hAnsi="宋体" w:eastAsia="宋体"/>
                <w:b/>
                <w:color w:val="333333"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045A205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教八楼301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100机位)</w:t>
            </w:r>
          </w:p>
        </w:tc>
        <w:tc>
          <w:tcPr>
            <w:tcW w:w="3564" w:type="dxa"/>
            <w:gridSpan w:val="3"/>
            <w:shd w:val="clear" w:color="auto" w:fill="auto"/>
            <w:noWrap/>
            <w:vAlign w:val="center"/>
          </w:tcPr>
          <w:p w14:paraId="00F1BC6A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教八楼305(100机位)</w:t>
            </w:r>
          </w:p>
        </w:tc>
        <w:tc>
          <w:tcPr>
            <w:tcW w:w="3565" w:type="dxa"/>
            <w:gridSpan w:val="5"/>
            <w:shd w:val="clear" w:color="auto" w:fill="auto"/>
            <w:noWrap/>
            <w:vAlign w:val="center"/>
          </w:tcPr>
          <w:p w14:paraId="6D46ADE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教八楼304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40机位)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32DEF6BB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教八楼307</w:t>
            </w:r>
            <w:r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  <w:t>(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40机位)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668A1C07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教八楼308(40机位)</w:t>
            </w: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2A5B8C2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教八楼30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(40机位)</w:t>
            </w:r>
          </w:p>
        </w:tc>
      </w:tr>
      <w:tr w14:paraId="6433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432" w:type="dxa"/>
            <w:vMerge w:val="restart"/>
            <w:vAlign w:val="center"/>
          </w:tcPr>
          <w:p w14:paraId="74E34CC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9月</w:t>
            </w:r>
          </w:p>
          <w:p w14:paraId="41F64B1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79B9A82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一</w:t>
            </w:r>
          </w:p>
          <w:p w14:paraId="415C0DAC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3FC3961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8:00</w:t>
            </w:r>
          </w:p>
          <w:p w14:paraId="2645938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560623EC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4643CA6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数学与应用数学(强基计划)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4B469ED5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数学与应用数学(卓师计划)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25人</w:t>
            </w:r>
          </w:p>
          <w:p w14:paraId="0CD0ED4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数学与应用数学(智能科学方向)</w:t>
            </w:r>
          </w:p>
          <w:p w14:paraId="186AB14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(强基计划)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33人</w:t>
            </w:r>
          </w:p>
          <w:p w14:paraId="30E0423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(202511130001～202511998458)</w:t>
            </w:r>
          </w:p>
        </w:tc>
        <w:tc>
          <w:tcPr>
            <w:tcW w:w="3564" w:type="dxa"/>
            <w:gridSpan w:val="3"/>
            <w:shd w:val="clear" w:color="auto" w:fill="auto"/>
            <w:noWrap/>
            <w:vAlign w:val="center"/>
          </w:tcPr>
          <w:p w14:paraId="6353C81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数学类(大类招生)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175F88F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数学与应用数学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192F9F2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(202511130001～202511998458)</w:t>
            </w:r>
          </w:p>
        </w:tc>
        <w:tc>
          <w:tcPr>
            <w:tcW w:w="3565" w:type="dxa"/>
            <w:gridSpan w:val="5"/>
            <w:shd w:val="clear" w:color="auto" w:fill="auto"/>
            <w:noWrap/>
            <w:vAlign w:val="center"/>
          </w:tcPr>
          <w:p w14:paraId="193F84E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统计学 26人</w:t>
            </w:r>
          </w:p>
          <w:p w14:paraId="39E7729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（202511011005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202511011048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  <w:p w14:paraId="4443BC2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环境科学与工程类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6人</w:t>
            </w:r>
          </w:p>
          <w:p w14:paraId="7E5BBE2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（202511180035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2025111800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41）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441DE60C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“统计学+经济学”双学位项目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23人</w:t>
            </w:r>
          </w:p>
          <w:p w14:paraId="37E5CD0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（202511011001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202511011049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  <w:p w14:paraId="78590F05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协和药班 15人</w:t>
            </w:r>
          </w:p>
          <w:p w14:paraId="241BCCC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（202565150001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202565150015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27FE43A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环境科学与工程类 35人</w:t>
            </w:r>
          </w:p>
          <w:p w14:paraId="4FE2525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（202511180001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20251118003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5）</w:t>
            </w: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AD7E004">
            <w:pPr>
              <w:widowControl/>
              <w:jc w:val="center"/>
              <w:rPr>
                <w:rFonts w:ascii="宋体" w:hAnsi="宋体" w:eastAsia="宋体" w:cs="宋体"/>
                <w:color w:val="2E75B6" w:themeColor="accent1" w:themeShade="BF"/>
                <w:kern w:val="0"/>
                <w:sz w:val="16"/>
                <w:szCs w:val="16"/>
              </w:rPr>
            </w:pPr>
          </w:p>
        </w:tc>
      </w:tr>
      <w:tr w14:paraId="37FD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432" w:type="dxa"/>
            <w:vMerge w:val="continue"/>
            <w:vAlign w:val="center"/>
          </w:tcPr>
          <w:p w14:paraId="1950C59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4BF1E9A6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二</w:t>
            </w:r>
          </w:p>
          <w:p w14:paraId="1E24725F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0FE42F4F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9: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  <w:p w14:paraId="3D6EBE1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694E0462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10: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6D218119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计算机科学与技术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45人</w:t>
            </w:r>
          </w:p>
          <w:p w14:paraId="0132C552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计算机科学与技术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公费师范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) 24人</w:t>
            </w:r>
          </w:p>
          <w:p w14:paraId="5449D5A0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11081001～202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110811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08)</w:t>
            </w:r>
          </w:p>
        </w:tc>
        <w:tc>
          <w:tcPr>
            <w:tcW w:w="3564" w:type="dxa"/>
            <w:gridSpan w:val="3"/>
            <w:shd w:val="clear" w:color="auto" w:fill="auto"/>
            <w:noWrap/>
            <w:vAlign w:val="center"/>
          </w:tcPr>
          <w:p w14:paraId="7166EC4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化学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55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3682009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药学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人 </w:t>
            </w:r>
          </w:p>
          <w:p w14:paraId="347D53B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化学(强基计划)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人</w:t>
            </w:r>
          </w:p>
          <w:p w14:paraId="2A54FDE2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化学(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卓师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17人</w:t>
            </w:r>
          </w:p>
          <w:p w14:paraId="52F5556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(202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11150001～202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111500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565" w:type="dxa"/>
            <w:gridSpan w:val="5"/>
            <w:shd w:val="clear" w:color="auto" w:fill="auto"/>
            <w:noWrap/>
            <w:vAlign w:val="center"/>
          </w:tcPr>
          <w:p w14:paraId="62B8F5C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地理科学类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24人</w:t>
            </w:r>
          </w:p>
          <w:p w14:paraId="42C28BF7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地理科学(励耘项目)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11人</w:t>
            </w:r>
          </w:p>
          <w:p w14:paraId="5CA4500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(202511051001～2025110510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0844E59C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地理科学类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23人</w:t>
            </w:r>
          </w:p>
          <w:p w14:paraId="7D6F0654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地理科学(励耘项目)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5人</w:t>
            </w:r>
          </w:p>
          <w:p w14:paraId="17099AA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(2025110510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～202511051063)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024888C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人工智能 39人</w:t>
            </w:r>
          </w:p>
          <w:p w14:paraId="2C388276">
            <w:pPr>
              <w:widowControl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11081001～202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110811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08)</w:t>
            </w: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05BEA727">
            <w:pPr>
              <w:widowControl/>
              <w:jc w:val="center"/>
              <w:rPr>
                <w:rFonts w:ascii="宋体" w:hAnsi="宋体" w:eastAsia="宋体" w:cs="宋体"/>
                <w:color w:val="2E75B6" w:themeColor="accent1" w:themeShade="BF"/>
                <w:kern w:val="0"/>
                <w:sz w:val="21"/>
                <w:szCs w:val="21"/>
              </w:rPr>
            </w:pPr>
          </w:p>
        </w:tc>
      </w:tr>
      <w:tr w14:paraId="4AAF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432" w:type="dxa"/>
            <w:vMerge w:val="continue"/>
            <w:vAlign w:val="center"/>
          </w:tcPr>
          <w:p w14:paraId="6112072C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66E9F6A7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三</w:t>
            </w:r>
          </w:p>
          <w:p w14:paraId="3CEC8C73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65853FF2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11: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  <w:p w14:paraId="68258841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062F17A2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12: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73A431D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物理学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6CDDB34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(202511101014～202511101110)</w:t>
            </w:r>
          </w:p>
          <w:p w14:paraId="4C7E3AC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564" w:type="dxa"/>
            <w:gridSpan w:val="3"/>
            <w:shd w:val="clear" w:color="auto" w:fill="auto"/>
            <w:noWrap/>
            <w:vAlign w:val="center"/>
          </w:tcPr>
          <w:p w14:paraId="47FDD99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物理学类(大类招生)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1B93797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(202511998016～202511998457)</w:t>
            </w:r>
          </w:p>
          <w:p w14:paraId="1D65FEB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物理学(强基计划) 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 人</w:t>
            </w:r>
          </w:p>
          <w:p w14:paraId="6E55955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(202511101001～202511101013)</w:t>
            </w:r>
          </w:p>
        </w:tc>
        <w:tc>
          <w:tcPr>
            <w:tcW w:w="3565" w:type="dxa"/>
            <w:gridSpan w:val="5"/>
            <w:shd w:val="clear" w:color="auto" w:fill="auto"/>
            <w:noWrap/>
            <w:vAlign w:val="center"/>
          </w:tcPr>
          <w:p w14:paraId="087BDC2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基础学科拔尖学生培养计划</w:t>
            </w:r>
          </w:p>
          <w:p w14:paraId="3F573D7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(理科实验班)  35人</w:t>
            </w:r>
          </w:p>
          <w:p w14:paraId="7E61689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(202511999002～20251199906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5D4CDAE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基础学科拔尖学生培养计划</w:t>
            </w:r>
          </w:p>
          <w:p w14:paraId="55737F1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 xml:space="preserve">(理科实验班)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人</w:t>
            </w:r>
          </w:p>
          <w:p w14:paraId="2C33A28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(202511999066～202511999089)</w:t>
            </w:r>
          </w:p>
          <w:p w14:paraId="7B28FDA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金融学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25人</w:t>
            </w:r>
          </w:p>
          <w:p w14:paraId="77A92B31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（202511030002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202511030134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4A4CB12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金融科技 27人</w:t>
            </w:r>
          </w:p>
          <w:p w14:paraId="2FE8B89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（202511030003～202511030139）</w:t>
            </w:r>
          </w:p>
          <w:p w14:paraId="17A56575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7CABC12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</w:tr>
      <w:tr w14:paraId="7A2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432" w:type="dxa"/>
            <w:vMerge w:val="continue"/>
            <w:vAlign w:val="center"/>
          </w:tcPr>
          <w:p w14:paraId="03C6D5E5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noWrap/>
            <w:vAlign w:val="center"/>
          </w:tcPr>
          <w:p w14:paraId="52001641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四</w:t>
            </w:r>
          </w:p>
          <w:p w14:paraId="2921BC8D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批</w:t>
            </w:r>
          </w:p>
        </w:tc>
        <w:tc>
          <w:tcPr>
            <w:tcW w:w="839" w:type="dxa"/>
            <w:gridSpan w:val="2"/>
            <w:vAlign w:val="center"/>
          </w:tcPr>
          <w:p w14:paraId="59F604D0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14:00</w:t>
            </w:r>
          </w:p>
          <w:p w14:paraId="6A3DE7CD">
            <w:pPr>
              <w:widowControl/>
              <w:jc w:val="center"/>
              <w:rPr>
                <w:rFonts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～</w:t>
            </w:r>
          </w:p>
          <w:p w14:paraId="14CDFB63">
            <w:pPr>
              <w:widowControl/>
              <w:jc w:val="center"/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15: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3471" w:type="dxa"/>
            <w:gridSpan w:val="3"/>
            <w:shd w:val="clear" w:color="auto" w:fill="auto"/>
            <w:noWrap/>
            <w:vAlign w:val="center"/>
          </w:tcPr>
          <w:p w14:paraId="6B9F7AA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生物科学类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66人</w:t>
            </w:r>
          </w:p>
          <w:p w14:paraId="6FB44A86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生物科学(强基计划)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14人</w:t>
            </w:r>
          </w:p>
          <w:p w14:paraId="1F0BB836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（202511200001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202511200080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4" w:type="dxa"/>
            <w:gridSpan w:val="3"/>
            <w:shd w:val="clear" w:color="auto" w:fill="auto"/>
            <w:noWrap/>
            <w:vAlign w:val="center"/>
          </w:tcPr>
          <w:p w14:paraId="7346720B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理科试验班(大类招生)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95人</w:t>
            </w:r>
          </w:p>
          <w:p w14:paraId="760BC248"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（202511998002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202511998369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5" w:type="dxa"/>
            <w:gridSpan w:val="5"/>
            <w:shd w:val="clear" w:color="auto" w:fill="auto"/>
            <w:noWrap/>
            <w:vAlign w:val="center"/>
          </w:tcPr>
          <w:p w14:paraId="44D4C94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理科试验班(大类招生)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20人</w:t>
            </w:r>
          </w:p>
          <w:p w14:paraId="4244D5B3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（202511998372</w:t>
            </w:r>
            <w:r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202511998468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6036E6A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经济学(励耘项目)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 xml:space="preserve"> 25人</w:t>
            </w:r>
          </w:p>
          <w:p w14:paraId="10A44D97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（202511030001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～202511030124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2C4E065E">
            <w:pPr>
              <w:widowControl/>
              <w:jc w:val="center"/>
              <w:rPr>
                <w:rFonts w:ascii="宋体" w:hAnsi="宋体" w:eastAsia="宋体" w:cs="宋体"/>
                <w:color w:val="2E75B6" w:themeColor="accent1" w:themeShade="BF"/>
                <w:kern w:val="0"/>
                <w:sz w:val="21"/>
                <w:szCs w:val="21"/>
              </w:rPr>
            </w:pPr>
          </w:p>
        </w:tc>
        <w:tc>
          <w:tcPr>
            <w:tcW w:w="3567" w:type="dxa"/>
            <w:gridSpan w:val="2"/>
            <w:shd w:val="clear" w:color="auto" w:fill="auto"/>
            <w:noWrap/>
            <w:vAlign w:val="center"/>
          </w:tcPr>
          <w:p w14:paraId="1E27043C">
            <w:pPr>
              <w:widowControl/>
              <w:jc w:val="center"/>
              <w:rPr>
                <w:rFonts w:ascii="宋体" w:hAnsi="宋体" w:eastAsia="宋体" w:cs="宋体"/>
                <w:color w:val="2E75B6" w:themeColor="accent1" w:themeShade="BF"/>
                <w:kern w:val="0"/>
                <w:sz w:val="21"/>
                <w:szCs w:val="21"/>
              </w:rPr>
            </w:pPr>
          </w:p>
        </w:tc>
      </w:tr>
    </w:tbl>
    <w:p w14:paraId="1C6AFF06"/>
    <w:sectPr>
      <w:headerReference r:id="rId3" w:type="default"/>
      <w:pgSz w:w="23811" w:h="16838" w:orient="landscape"/>
      <w:pgMar w:top="851" w:right="454" w:bottom="284" w:left="45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FBD4F">
    <w:pPr>
      <w:pStyle w:val="3"/>
      <w:jc w:val="left"/>
    </w:pPr>
    <w:r>
      <w:rPr>
        <w:rFonts w:hint="eastAsia"/>
      </w:rPr>
      <w:t xml:space="preserve">附件                                              </w:t>
    </w:r>
    <w:r>
      <w:rPr>
        <w:rFonts w:hint="eastAsia"/>
        <w:lang w:val="en-US" w:eastAsia="zh-CN"/>
      </w:rPr>
      <w:t xml:space="preserve">                                   </w:t>
    </w:r>
    <w:r>
      <w:rPr>
        <w:rFonts w:hint="eastAsia" w:ascii="黑体" w:hAnsi="黑体" w:eastAsia="黑体"/>
        <w:color w:val="000000" w:themeColor="text1"/>
        <w:sz w:val="36"/>
        <w:szCs w:val="36"/>
        <w14:textFill>
          <w14:solidFill>
            <w14:schemeClr w14:val="tx1"/>
          </w14:solidFill>
        </w14:textFill>
      </w:rPr>
      <w:t>202</w:t>
    </w:r>
    <w:r>
      <w:rPr>
        <w:rFonts w:hint="eastAsia" w:ascii="黑体" w:hAnsi="黑体" w:eastAsia="黑体"/>
        <w:color w:val="000000" w:themeColor="text1"/>
        <w:sz w:val="36"/>
        <w:szCs w:val="36"/>
        <w:lang w:val="en-US" w:eastAsia="zh-CN"/>
        <w14:textFill>
          <w14:solidFill>
            <w14:schemeClr w14:val="tx1"/>
          </w14:solidFill>
        </w14:textFill>
      </w:rPr>
      <w:t>5</w:t>
    </w:r>
    <w:r>
      <w:rPr>
        <w:rFonts w:hint="eastAsia" w:ascii="黑体" w:hAnsi="黑体" w:eastAsia="黑体"/>
        <w:color w:val="000000" w:themeColor="text1"/>
        <w:sz w:val="36"/>
        <w:szCs w:val="36"/>
        <w14:textFill>
          <w14:solidFill>
            <w14:schemeClr w14:val="tx1"/>
          </w14:solidFill>
        </w14:textFill>
      </w:rPr>
      <w:t>级本科生信息素养分级测试安排表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kYmY3OWFkZmNiZDYxYzk0ZjNlOWE0NzhkNDkyMjEifQ=="/>
  </w:docVars>
  <w:rsids>
    <w:rsidRoot w:val="00D15FC1"/>
    <w:rsid w:val="00025E81"/>
    <w:rsid w:val="00091D03"/>
    <w:rsid w:val="00104ABE"/>
    <w:rsid w:val="00152739"/>
    <w:rsid w:val="001626D4"/>
    <w:rsid w:val="00170B9C"/>
    <w:rsid w:val="001E3AED"/>
    <w:rsid w:val="002C494D"/>
    <w:rsid w:val="00300D90"/>
    <w:rsid w:val="00315D2D"/>
    <w:rsid w:val="00344595"/>
    <w:rsid w:val="0035167D"/>
    <w:rsid w:val="003C65F2"/>
    <w:rsid w:val="00436735"/>
    <w:rsid w:val="004D5ABB"/>
    <w:rsid w:val="0058660A"/>
    <w:rsid w:val="005C3B85"/>
    <w:rsid w:val="0066341D"/>
    <w:rsid w:val="00672351"/>
    <w:rsid w:val="00850458"/>
    <w:rsid w:val="008E0551"/>
    <w:rsid w:val="0094747C"/>
    <w:rsid w:val="009E641D"/>
    <w:rsid w:val="00AE75B0"/>
    <w:rsid w:val="00B41F54"/>
    <w:rsid w:val="00BC5906"/>
    <w:rsid w:val="00C82FA7"/>
    <w:rsid w:val="00C84042"/>
    <w:rsid w:val="00C846BD"/>
    <w:rsid w:val="00C946DC"/>
    <w:rsid w:val="00CD26E9"/>
    <w:rsid w:val="00D15FC1"/>
    <w:rsid w:val="00D44D41"/>
    <w:rsid w:val="00EB1F63"/>
    <w:rsid w:val="00EB4098"/>
    <w:rsid w:val="00EE2AD2"/>
    <w:rsid w:val="00F04913"/>
    <w:rsid w:val="00F969AA"/>
    <w:rsid w:val="00FA1EA0"/>
    <w:rsid w:val="00FA5064"/>
    <w:rsid w:val="00FD1CFF"/>
    <w:rsid w:val="00FE68D3"/>
    <w:rsid w:val="016A5229"/>
    <w:rsid w:val="03305867"/>
    <w:rsid w:val="06052C57"/>
    <w:rsid w:val="07DB26EC"/>
    <w:rsid w:val="07F63807"/>
    <w:rsid w:val="0BF24799"/>
    <w:rsid w:val="0E116AEE"/>
    <w:rsid w:val="19C332D1"/>
    <w:rsid w:val="1AE81BB6"/>
    <w:rsid w:val="1CE96785"/>
    <w:rsid w:val="1EA01E32"/>
    <w:rsid w:val="1EFB1F89"/>
    <w:rsid w:val="1FAB6860"/>
    <w:rsid w:val="201B3E66"/>
    <w:rsid w:val="204E75A4"/>
    <w:rsid w:val="239F5EEA"/>
    <w:rsid w:val="23EA427B"/>
    <w:rsid w:val="24D506ED"/>
    <w:rsid w:val="25B31D7F"/>
    <w:rsid w:val="26C62A86"/>
    <w:rsid w:val="29424212"/>
    <w:rsid w:val="2ADF24DF"/>
    <w:rsid w:val="30894E1C"/>
    <w:rsid w:val="3315361B"/>
    <w:rsid w:val="38115259"/>
    <w:rsid w:val="385426CC"/>
    <w:rsid w:val="3AF215C1"/>
    <w:rsid w:val="3B45071A"/>
    <w:rsid w:val="3BFC05AD"/>
    <w:rsid w:val="3FA66E58"/>
    <w:rsid w:val="41934B42"/>
    <w:rsid w:val="42EE0B0F"/>
    <w:rsid w:val="441D16AC"/>
    <w:rsid w:val="45F038C0"/>
    <w:rsid w:val="4B1405F6"/>
    <w:rsid w:val="4C5E6855"/>
    <w:rsid w:val="51674AF0"/>
    <w:rsid w:val="53E91DD9"/>
    <w:rsid w:val="5AE26034"/>
    <w:rsid w:val="5BA67D81"/>
    <w:rsid w:val="5DC0271B"/>
    <w:rsid w:val="61926C4E"/>
    <w:rsid w:val="647635E8"/>
    <w:rsid w:val="69D16911"/>
    <w:rsid w:val="6B3B7824"/>
    <w:rsid w:val="7169030C"/>
    <w:rsid w:val="735347B2"/>
    <w:rsid w:val="7A4E3666"/>
    <w:rsid w:val="7B0A1B69"/>
    <w:rsid w:val="7D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2667</Characters>
  <Lines>1</Lines>
  <Paragraphs>1</Paragraphs>
  <TotalTime>24</TotalTime>
  <ScaleCrop>false</ScaleCrop>
  <LinksUpToDate>false</LinksUpToDate>
  <CharactersWithSpaces>2748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2023-08-22T08:23:00Z</dcterms:created>
  <dc:creator>qipeide</dc:creator>
  <cp:lastModifiedBy>吴雨桐</cp:lastModifiedBy>
  <dcterms:modified xsi:type="dcterms:W3CDTF">2025-08-28T07:42:33Z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06A1E984E75C4A99ABA01CB507B267CC_13</vt:lpwstr>
  </property>
  <property fmtid="{D5CDD505-2E9C-101B-9397-08002B2CF9AE}" pid="4" name="KSOTemplateDocerSaveRecord">
    <vt:lpwstr>eyJoZGlkIjoiM2E0YjhkZjc5MTRkOTFmODRmMDk5ZTQ3YTM3YzMyNGIiLCJ1c2VySWQiOiI3MzEyMTMzNTMifQ==</vt:lpwstr>
  </property>
</Properties>
</file>